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D1" w:rsidRDefault="00F00DD1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OSNOVNA ŠKOLA MANUŠ-SPLIT</w:t>
      </w:r>
    </w:p>
    <w:p w:rsidR="00F00DD1" w:rsidRDefault="00F00DD1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Vukovarska 11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KLASA: 602-01/</w:t>
      </w:r>
      <w:r w:rsidR="00F00DD1">
        <w:rPr>
          <w:rFonts w:ascii="Calibri" w:hAnsi="Calibri" w:cs="Calibri"/>
          <w:sz w:val="24"/>
          <w:szCs w:val="24"/>
          <w:lang w:val="hr-HR"/>
        </w:rPr>
        <w:t>20-01</w:t>
      </w:r>
      <w:r>
        <w:rPr>
          <w:rFonts w:ascii="Calibri" w:hAnsi="Calibri" w:cs="Calibri"/>
          <w:sz w:val="24"/>
          <w:szCs w:val="24"/>
          <w:lang w:val="hr-HR"/>
        </w:rPr>
        <w:t>/</w:t>
      </w:r>
      <w:r w:rsidR="00F00DD1">
        <w:rPr>
          <w:rFonts w:ascii="Calibri" w:hAnsi="Calibri" w:cs="Calibri"/>
          <w:sz w:val="24"/>
          <w:szCs w:val="24"/>
          <w:lang w:val="hr-HR"/>
        </w:rPr>
        <w:t>65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URBROJ:2181-</w:t>
      </w:r>
      <w:r w:rsidR="00F00DD1">
        <w:rPr>
          <w:rFonts w:ascii="Calibri" w:hAnsi="Calibri" w:cs="Calibri"/>
          <w:sz w:val="24"/>
          <w:szCs w:val="24"/>
          <w:lang w:val="hr-HR"/>
        </w:rPr>
        <w:t>63-20-01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Split, 20.3.2020.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temelju članka 72. Statuta Osnovne Škole </w:t>
      </w:r>
      <w:proofErr w:type="spellStart"/>
      <w:r w:rsidR="00F00DD1">
        <w:rPr>
          <w:rFonts w:ascii="Times New Roman" w:hAnsi="Times New Roman" w:cs="Times New Roman"/>
          <w:sz w:val="24"/>
          <w:szCs w:val="24"/>
          <w:lang w:val="hr-HR"/>
        </w:rPr>
        <w:t>Manuš</w:t>
      </w:r>
      <w:proofErr w:type="spellEnd"/>
      <w:r w:rsidR="00F00DD1">
        <w:rPr>
          <w:rFonts w:ascii="Times New Roman" w:hAnsi="Times New Roman" w:cs="Times New Roman"/>
          <w:sz w:val="24"/>
          <w:szCs w:val="24"/>
          <w:lang w:val="hr-HR"/>
        </w:rPr>
        <w:t>-Split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Odluke o izmjeni Odluke o obustavi izvođenja nastave u visokim učilištima, srednjim i osnovnim školama te redovnog rada ustanova predškol</w:t>
      </w:r>
      <w:r>
        <w:rPr>
          <w:rFonts w:ascii="Calibri" w:hAnsi="Calibri" w:cs="Calibri"/>
          <w:sz w:val="24"/>
          <w:szCs w:val="24"/>
          <w:lang w:val="hr-HR"/>
        </w:rPr>
        <w:t xml:space="preserve">skog odgoja i obrazovanja i uspostavi nastave na daljinu te Upute Ministarstva znanosti i obrazovanja (KLASA: 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>602-01/20-01/00178 URBROJ: 533-01-20-0002) ravnatelj</w:t>
      </w:r>
      <w:r w:rsidR="00F00DD1">
        <w:rPr>
          <w:rFonts w:ascii="Calibri" w:hAnsi="Calibri" w:cs="Calibri"/>
          <w:color w:val="000000"/>
          <w:sz w:val="24"/>
          <w:szCs w:val="24"/>
          <w:lang w:val="hr-HR"/>
        </w:rPr>
        <w:t>ica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 xml:space="preserve"> Osnovne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 xml:space="preserve">kole </w:t>
      </w:r>
      <w:proofErr w:type="spellStart"/>
      <w:r w:rsidR="00F00DD1">
        <w:rPr>
          <w:rFonts w:ascii="Times New Roman" w:hAnsi="Times New Roman" w:cs="Times New Roman"/>
          <w:color w:val="000000"/>
          <w:sz w:val="24"/>
          <w:szCs w:val="24"/>
          <w:lang w:val="hr-HR"/>
        </w:rPr>
        <w:t>Manuš</w:t>
      </w:r>
      <w:proofErr w:type="spellEnd"/>
      <w:r w:rsidR="00F00DD1">
        <w:rPr>
          <w:rFonts w:ascii="Times New Roman" w:hAnsi="Times New Roman" w:cs="Times New Roman"/>
          <w:color w:val="000000"/>
          <w:sz w:val="24"/>
          <w:szCs w:val="24"/>
          <w:lang w:val="hr-HR"/>
        </w:rPr>
        <w:t>-Split,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 xml:space="preserve"> donosi: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hr-HR"/>
        </w:rPr>
      </w:pPr>
      <w:r>
        <w:rPr>
          <w:rFonts w:ascii="Calibri" w:hAnsi="Calibri" w:cs="Calibri"/>
          <w:b/>
          <w:bCs/>
          <w:sz w:val="24"/>
          <w:szCs w:val="24"/>
          <w:lang w:val="hr-HR"/>
        </w:rPr>
        <w:t xml:space="preserve">ODLUKU 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 ZADUŽENJIMA, RASPOREDU RADA I UTVRĐIVANJU UVJETA ZA RAD KOD KUĆE 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hr-HR"/>
        </w:rPr>
      </w:pPr>
      <w:r>
        <w:rPr>
          <w:rFonts w:ascii="Calibri" w:hAnsi="Calibri" w:cs="Calibri"/>
          <w:b/>
          <w:bCs/>
          <w:sz w:val="24"/>
          <w:szCs w:val="24"/>
          <w:lang w:val="hr-HR"/>
        </w:rPr>
        <w:t>NASTAVNOG OSOBLJA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 Svim djelatnicima Osnovne škole </w:t>
      </w:r>
      <w:proofErr w:type="spellStart"/>
      <w:r w:rsidR="00F00DD1">
        <w:rPr>
          <w:rFonts w:ascii="Times New Roman" w:hAnsi="Times New Roman" w:cs="Times New Roman"/>
          <w:sz w:val="24"/>
          <w:szCs w:val="24"/>
          <w:lang w:val="hr-HR"/>
        </w:rPr>
        <w:t>Manuš</w:t>
      </w:r>
      <w:proofErr w:type="spellEnd"/>
      <w:r w:rsidR="00F00DD1">
        <w:rPr>
          <w:rFonts w:ascii="Times New Roman" w:hAnsi="Times New Roman" w:cs="Times New Roman"/>
          <w:sz w:val="24"/>
          <w:szCs w:val="24"/>
          <w:lang w:val="hr-HR"/>
        </w:rPr>
        <w:t>-Split,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zaposlenima na radnom mjestu učitelja ili stručnog suradnika određuje se kao privremeno mjesto rada njihovo zadnje službeno evidentirano prebivalište, odnosno boravište.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2. Djel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atnici zaposleni na radnom mjestu učitelja ili stručnog suradnika za vrijeme rada kod kuće obavljaju sve poslove sukladno važećim odlukama o tjednim radnim obvezama i godišnjem zaduženju učitelja/ice u šk. godini 2019./2020., a koje je moguće izvoditi od kuće. 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Za učitelje je 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>obvezno: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osigurati kontakte i način komunikacije (virtualna učionica, telefon, e-mail), dostupnost svakog radnog dana barem određeno vrijeme u virtualnoj školskoj zbornici, održavanje nastave na daljinu u uobičajenom opsegu radnog vremena, obvezna priprema sadržaja, održavanje komunikacije s učenicima, roditeljima, školom i Ministarstvom znanosti i obrazovanja te davanje povratne informacije učenicima i roditeljima i sudjelovanje u drugim aktivnostima prema uputi ravnatelja i MZO-a.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Stručni suradnik knjižničar je u 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>opsegu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uobičajenog radnog vremena dužan biti na raspolaganju vezano uz pretraživanje izvora i knjiga te s učenicima i nastavnicima komunicirati na redovitoj osnovi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>. Du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>an je biti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uključen u virtualn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>u zbornicu i prema potrebi u virtualne razrede te davati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pomoć učiteljima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 xml:space="preserve"> u kreiraju sadr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>aja i upotrebe materijala, uz reguliranje autorskih prava.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Stručni suradnici psiholog i pedagog dužni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 xml:space="preserve"> su u opsegu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uobičajenog radnog vremena savjetovati učitelje i učenike vezano uz 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>razrednu dinamiku u online ok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ruženju te predlagati rješenja i upute o pristojnom ponašanju u online okruženju, reagirati na neprihvatljive oblike ponašanja, kao i davati potporu u kriznim situacijama i biti uključeni u virtualnu zbornicu, a po potrebi i u virtualne razrede.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lastRenderedPageBreak/>
        <w:t>6. Poslov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iz točke 2. ove Odluke učitelji i stručni suradnici obavljaju putem rada na daljinu u sustavu Microsoft Teams, komunikacijom e-mailom, društvenim mrežama, telefonski ili putem web stranice. Način rada i komunikacije na daljinu za rad kod kuće utvrđuje i </w:t>
      </w:r>
      <w:r>
        <w:rPr>
          <w:rFonts w:ascii="Calibri" w:hAnsi="Calibri" w:cs="Calibri"/>
          <w:sz w:val="24"/>
          <w:szCs w:val="24"/>
          <w:lang w:val="hr-HR"/>
        </w:rPr>
        <w:t>odobrava ravnatelj.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7. Uvjeti za rad kod kuće učitelja i stručnih suradnika su: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računalo s instaliranim alatima za kolaboraciju i pristup Internetu za nastavnike, prikladni prostor za rad kod kuće i </w:t>
      </w:r>
      <w:r>
        <w:rPr>
          <w:rFonts w:ascii="Calibri" w:hAnsi="Calibri" w:cs="Calibri"/>
          <w:sz w:val="24"/>
          <w:szCs w:val="24"/>
          <w:lang w:val="hr-HR"/>
        </w:rPr>
        <w:t xml:space="preserve">potrebna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literatura za provođenje nastave na daljinu za nastavnike i stručne suradnike.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8. Ukoliko učitelj ili stručni suradnik nema računalo s instaliranim alatima za kolaboraciju i pristupom internetu ili literaturu za provođenje nastave na daljinu isto mu je dužna osigurati Škola.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9. O ispunjenosti uvjet</w:t>
      </w:r>
      <w:r>
        <w:rPr>
          <w:rFonts w:ascii="Times New Roman" w:hAnsi="Times New Roman" w:cs="Times New Roman"/>
          <w:sz w:val="24"/>
          <w:szCs w:val="24"/>
          <w:lang w:val="hr-HR"/>
        </w:rPr>
        <w:t>a za rad kod kuće iz točke 7. ove Odluke učitelji i stručni suradnici daju izjavu koja se prilaže ovoj Odluci. Izjavu o posjedovanju uvjeta za rad kod kuće djelatnik može potpisati u Školi ili dostaviti putem elektroničke pošte.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10. Ova Odluka stupa na sn</w:t>
      </w:r>
      <w:r>
        <w:rPr>
          <w:rFonts w:ascii="Times New Roman" w:hAnsi="Times New Roman" w:cs="Times New Roman"/>
          <w:sz w:val="24"/>
          <w:szCs w:val="24"/>
          <w:lang w:val="hr-HR"/>
        </w:rPr>
        <w:t>agu dana 20.03.2020., a vrijedi do ukidanja Odluke o obustavi izvođenja nastave u visokim učilištima, srednjim i osnovnim školama te redovnog rada ustanova predškolskog odgoja i obrazovanja i uspostavi nastave na daljinu te Upute Ministarstva znanosti i ob</w:t>
      </w:r>
      <w:r>
        <w:rPr>
          <w:rFonts w:ascii="Calibri" w:hAnsi="Calibri" w:cs="Calibri"/>
          <w:sz w:val="24"/>
          <w:szCs w:val="24"/>
          <w:lang w:val="hr-HR"/>
        </w:rPr>
        <w:t>razovanja.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Ravnateljica:</w:t>
      </w:r>
    </w:p>
    <w:p w:rsidR="005303BB" w:rsidRDefault="00F00DD1" w:rsidP="005303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Marita Guć</w:t>
      </w:r>
      <w:r w:rsidR="005303BB">
        <w:rPr>
          <w:rFonts w:ascii="Calibri" w:hAnsi="Calibri" w:cs="Calibri"/>
          <w:sz w:val="24"/>
          <w:szCs w:val="24"/>
          <w:lang w:val="hr-HR"/>
        </w:rPr>
        <w:t>, prof.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  <w:r>
        <w:rPr>
          <w:rFonts w:ascii="Calibri" w:hAnsi="Calibri" w:cs="Calibri"/>
          <w:sz w:val="24"/>
          <w:szCs w:val="24"/>
          <w:lang w:val="hr-HR"/>
        </w:rPr>
        <w:tab/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Dostaviti: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Svim djelatnicima zaposlenima na radnom mjestu učitelja i stručnog suradnika</w:t>
      </w:r>
    </w:p>
    <w:p w:rsidR="005303BB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2. Upravnom tijelo Splitsko </w:t>
      </w:r>
      <w:r>
        <w:rPr>
          <w:rFonts w:ascii="Times New Roman" w:hAnsi="Times New Roman" w:cs="Times New Roman"/>
          <w:sz w:val="24"/>
          <w:szCs w:val="24"/>
          <w:lang w:val="hr-HR"/>
        </w:rPr>
        <w:t>–</w:t>
      </w:r>
      <w:r>
        <w:rPr>
          <w:rFonts w:ascii="Calibri" w:hAnsi="Calibri" w:cs="Calibri"/>
          <w:sz w:val="24"/>
          <w:szCs w:val="24"/>
          <w:lang w:val="hr-HR"/>
        </w:rPr>
        <w:t xml:space="preserve"> dalmatinske </w:t>
      </w:r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r>
        <w:rPr>
          <w:rFonts w:ascii="Calibri" w:hAnsi="Calibri" w:cs="Calibri"/>
          <w:sz w:val="24"/>
          <w:szCs w:val="24"/>
          <w:lang w:val="hr-HR"/>
        </w:rPr>
        <w:t>upanije nadle</w:t>
      </w:r>
      <w:r>
        <w:rPr>
          <w:rFonts w:ascii="Times New Roman" w:hAnsi="Times New Roman" w:cs="Times New Roman"/>
          <w:sz w:val="24"/>
          <w:szCs w:val="24"/>
          <w:lang w:val="hr-HR"/>
        </w:rPr>
        <w:t>ž</w:t>
      </w:r>
      <w:r>
        <w:rPr>
          <w:rFonts w:ascii="Calibri" w:hAnsi="Calibri" w:cs="Calibri"/>
          <w:sz w:val="24"/>
          <w:szCs w:val="24"/>
          <w:lang w:val="hr-HR"/>
        </w:rPr>
        <w:t>no za poslove obrazovanja</w:t>
      </w:r>
    </w:p>
    <w:p w:rsidR="001F4DC8" w:rsidRDefault="005303BB" w:rsidP="005303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3. Pismohrana </w:t>
      </w:r>
      <w:r w:rsidR="00F00DD1">
        <w:rPr>
          <w:rFonts w:ascii="Calibri" w:hAnsi="Calibri" w:cs="Calibri"/>
          <w:sz w:val="24"/>
          <w:szCs w:val="24"/>
          <w:lang w:val="hr-HR"/>
        </w:rPr>
        <w:t>–</w:t>
      </w:r>
      <w:r>
        <w:rPr>
          <w:rFonts w:ascii="Calibri" w:hAnsi="Calibri" w:cs="Calibri"/>
          <w:sz w:val="24"/>
          <w:szCs w:val="24"/>
          <w:lang w:val="hr-HR"/>
        </w:rPr>
        <w:t xml:space="preserve"> ovdje</w:t>
      </w:r>
      <w:bookmarkStart w:id="0" w:name="_GoBack"/>
      <w:bookmarkEnd w:id="0"/>
    </w:p>
    <w:sectPr w:rsidR="001F4DC8" w:rsidSect="002C15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BB"/>
    <w:rsid w:val="001F4DC8"/>
    <w:rsid w:val="005303BB"/>
    <w:rsid w:val="00C90320"/>
    <w:rsid w:val="00F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9541"/>
  <w15:chartTrackingRefBased/>
  <w15:docId w15:val="{47ADFE04-06CA-4DAC-9512-94A6E111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Vidoš</dc:creator>
  <cp:keywords/>
  <dc:description/>
  <cp:lastModifiedBy>Marita Guć</cp:lastModifiedBy>
  <cp:revision>4</cp:revision>
  <cp:lastPrinted>2020-03-23T10:48:00Z</cp:lastPrinted>
  <dcterms:created xsi:type="dcterms:W3CDTF">2020-03-23T10:41:00Z</dcterms:created>
  <dcterms:modified xsi:type="dcterms:W3CDTF">2020-03-23T10:49:00Z</dcterms:modified>
</cp:coreProperties>
</file>