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98B7F">
      <w:pPr>
        <w:pStyle w:val="Bezproreda"/>
        <w:spacing/>
        <w:rPr>
          <w:rFonts w:ascii="Calibri" w:hAnsi="Calibri" w:cs="Calibri"/>
        </w:rPr>
      </w:pPr>
      <w:bookmarkStart w:id="2" w:name="_Hlk53654641"/>
      <w:r>
        <w:rPr>
          <w:rFonts w:ascii="Calibri" w:hAnsi="Calibri" w:cs="Calibri"/>
        </w:rPr>
        <w:t xml:space="preserve">OSNOVNA ŠKOLA MANUŠ-SPLIT</w:t>
      </w:r>
    </w:p>
    <w:p w14:paraId="52E9840B">
      <w:pPr>
        <w:pStyle w:val="Bezproreda"/>
        <w: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SPLIT, VUKOVARSKA 11</w:t>
      </w:r>
    </w:p>
    <w:p w14:paraId="637B6C0A">
      <w:pPr>
        <w:pStyle w:val="Bezproreda"/>
        <w: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Povjerenstvo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procjenu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odnosno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testiranje</w:t>
      </w:r>
    </w:p>
    <w:p w14:paraId="10ECB7DE">
      <w:pPr>
        <w:pStyle w:val="Bezproreda"/>
        <w: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vrednovanje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kandidata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zapošljavanje</w:t>
      </w:r>
    </w:p>
    <w:p w14:paraId="48217C08">
      <w:pPr>
        <w:pStyle w:val="Bezproreda"/>
        <w:spacing/>
        <w:rPr>
          <w:rFonts w:ascii="Calibri" w:hAnsi="Calibri" w:cs="Calibri"/>
        </w:rPr>
      </w:pPr>
      <w:r>
        <w:rPr>
          <w:rFonts w:eastAsiaTheme="minorHAnsi"/>
          <w:sz w:val="22"/>
        </w:rPr>
        <w:t xml:space="preserve">KLASA: </w:t>
      </w:r>
      <w:r>
        <w:rPr>
          <w:noProof/>
        </w:rPr>
        <w:t xml:space="preserve">112-02/24-01/17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URBROJ: </w:t>
      </w:r>
      <w:r>
        <w:rPr>
          <w:rFonts w:eastAsiaTheme="minorHAnsi"/>
          <w:noProof/>
          <w:sz w:val="22"/>
        </w:rPr>
        <w:t xml:space="preserve">2181-1-278-24-1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</w:rPr>
        <w:t xml:space="preserve">Split, </w:t>
      </w:r>
      <w:r>
        <w:rPr>
          <w:rFonts w:ascii="Calibri" w:hAnsi="Calibri" w:cs="Calibri"/>
          <w:u w:val="single"/>
        </w:rPr>
        <w:t xml:space="preserve">29.10.2024</w:t>
      </w:r>
    </w:p>
    <w:p w14:paraId="47A02BDA">
      <w:pPr>
        <w:pStyle w:val="Bezproreda"/>
        <w:spacing/>
        <w:rPr>
          <w:rFonts w:ascii="Calibri" w:hAnsi="Calibri" w:cs="Calibri"/>
        </w:rPr>
      </w:pPr>
    </w:p>
    <w:p w14:paraId="66BF2814">
      <w:pPr>
        <w:pStyle w:val="Bezproreda"/>
        <w: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POZIV NA USMENO TESTIRANJE </w:t>
      </w:r>
    </w:p>
    <w:bookmarkEnd w:id="2"/>
    <w:p w14:paraId="4E7177F5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7213D309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="Calibri" w:hAnsi="Calibri" w:cs="Calibri"/>
        </w:rPr>
        <w:t xml:space="preserve">na natječaj za radno mjesto </w:t>
      </w:r>
      <w:bookmarkStart w:id="3" w:name="_Hlk7005608"/>
      <w:r>
        <w:rPr>
          <w:rFonts w:ascii="Calibri" w:hAnsi="Calibri" w:cs="Calibri"/>
          <w:b/>
        </w:rPr>
        <w:t xml:space="preserve">učitelj/</w:t>
      </w:r>
      <w:r>
        <w:rPr>
          <w:rFonts w:ascii="Calibri" w:hAnsi="Calibri" w:cs="Calibri"/>
          <w:b/>
        </w:rPr>
        <w:t xml:space="preserve">ica</w:t>
      </w:r>
      <w:r>
        <w:rPr>
          <w:rFonts w:ascii="Calibri" w:hAnsi="Calibri" w:cs="Calibri"/>
          <w:b/>
        </w:rPr>
        <w:t xml:space="preserve"> GEOGRAFIJE,</w:t>
      </w:r>
      <w:r>
        <w:rPr>
          <w:rFonts w:ascii="Calibri" w:hAnsi="Calibri" w:cs="Calibri"/>
        </w:rPr>
        <w:t xml:space="preserve"> određeno, puno radno vrijeme, </w:t>
      </w:r>
      <w:bookmarkEnd w:id="3"/>
      <w:r>
        <w:rPr>
          <w:rFonts w:ascii="Calibri" w:hAnsi="Calibri" w:cs="Calibri"/>
        </w:rPr>
        <w:t xml:space="preserve">koji je objavljen na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color w:val="000000"/>
        </w:rPr>
        <w:t xml:space="preserve">mrežnim </w:t>
      </w:r>
      <w:r>
        <w:rPr>
          <w:rFonts w:ascii="Calibri" w:hAnsi="Calibri" w:cs="Calibri"/>
          <w:bCs/>
          <w:color w:val="000000"/>
        </w:rPr>
        <w:t xml:space="preserve">stranicama i oglasnim pločama Hrvatskog zavoda za zapošljavanje te mrežnim</w:t>
      </w:r>
      <w:r>
        <w:rPr>
          <w:rFonts w:ascii="Calibri" w:hAnsi="Calibri" w:cs="Calibri"/>
          <w:bCs/>
        </w:rPr>
        <w:t xml:space="preserve"> stranicama i</w:t>
      </w:r>
      <w:r>
        <w:rPr>
          <w:rFonts w:ascii="Calibri" w:hAnsi="Calibri" w:cs="Calibri"/>
          <w:bCs/>
          <w:color w:val="00B0F0"/>
        </w:rPr>
        <w:t xml:space="preserve"> </w:t>
      </w:r>
      <w:r>
        <w:rPr>
          <w:rFonts w:ascii="Calibri" w:hAnsi="Calibri" w:cs="Calibri"/>
          <w:bCs/>
        </w:rPr>
        <w:t xml:space="preserve">oglasnoj ploči OŠ Manuš-Split, Split  dana </w:t>
      </w:r>
      <w:r>
        <w:rPr>
          <w:rFonts w:ascii="Calibri" w:hAnsi="Calibri" w:cs="Calibri"/>
          <w:bCs/>
        </w:rPr>
        <w:t xml:space="preserve">15.10</w:t>
      </w:r>
      <w:r>
        <w:rPr>
          <w:rFonts w:ascii="Calibri" w:hAnsi="Calibri" w:cs="Calibri"/>
          <w:bCs/>
        </w:rPr>
        <w:t xml:space="preserve">.2024. godine.</w:t>
      </w:r>
    </w:p>
    <w:p w14:paraId="7D93E2B9">
      <w:pPr>
        <w:pStyle w:val="tekst"/>
        <w:keepLines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D6DC71F">
      <w:pPr>
        <w:autoSpaceDN w:val="false"/>
        <w:spacing/>
        <w:jc w:val="both"/>
        <w:rPr>
          <w:rFonts w:ascii="Calibri" w:hAnsi="Calibri" w:cs="Calibri"/>
          <w:bCs/>
        </w:rPr>
      </w:pPr>
      <w:bookmarkStart w:id="4" w:name="OLE_LINK3"/>
      <w:bookmarkStart w:id="5" w:name="OLE_LINK4"/>
      <w:r>
        <w:rPr>
          <w:rFonts w:ascii="Calibri" w:hAnsi="Calibri" w:cs="Calibri"/>
          <w:bCs/>
          <w:i/>
          <w:u w:val="single"/>
        </w:rPr>
        <w:t xml:space="preserve">Usmeno testiranje</w:t>
      </w:r>
      <w:r>
        <w:rPr>
          <w:rFonts w:ascii="Calibri" w:hAnsi="Calibri" w:cs="Calibri"/>
          <w:bCs/>
        </w:rPr>
        <w:t xml:space="preserve"> provest će se iz područja poznavanja i primjene propisa iz djelokruga rada  i to iz sljedećih izvora:</w:t>
      </w:r>
    </w:p>
    <w:p w14:paraId="677CCA19">
      <w:pPr>
        <w:pStyle w:val="Bezproreda"/>
        <w:spacing/>
        <w:jc w:val="both"/>
        <w:rPr>
          <w:rFonts w:ascii="Calibri" w:hAnsi="Calibri" w:cs="Calibri"/>
        </w:rPr>
      </w:pPr>
    </w:p>
    <w:bookmarkEnd w:id="4"/>
    <w:bookmarkEnd w:id="5"/>
    <w:p w14:paraId="2861AE19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Zakon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odgoju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obrazovanju</w:t>
      </w:r>
      <w:r>
        <w:rPr>
          <w:rFonts w:ascii="Calibri" w:hAnsi="Calibri" w:cs="Calibri"/>
        </w:rPr>
        <w:t xml:space="preserve"> u </w:t>
      </w:r>
      <w:r>
        <w:rPr>
          <w:rFonts w:ascii="Calibri" w:hAnsi="Calibri" w:cs="Calibri"/>
        </w:rPr>
        <w:t xml:space="preserve">osnovnoj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srednjoj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školi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87/08., 86/09., 92/10., 105/10., 90/11., 16/12., 86/12., 94/13., 152/14., 7/17.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68/18, 98/19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64/20, 151/22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156/23)</w:t>
      </w:r>
    </w:p>
    <w:p w14:paraId="4660CFF8">
      <w:pPr>
        <w:pStyle w:val="Bezproreda"/>
        <w:spacing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Pravilnik</w:t>
      </w:r>
      <w:r>
        <w:rPr>
          <w:rFonts w:ascii="Calibri" w:hAnsi="Calibri" w:cs="Calibri"/>
          <w:color w:val="000000"/>
          <w:shd w:val="clear" w:color="auto" w:fill="FFFFFF"/>
        </w:rPr>
        <w:t xml:space="preserve"> o </w:t>
      </w:r>
      <w:r>
        <w:rPr>
          <w:rFonts w:ascii="Calibri" w:hAnsi="Calibri" w:cs="Calibri"/>
          <w:color w:val="000000"/>
          <w:shd w:val="clear" w:color="auto" w:fill="FFFFFF"/>
        </w:rPr>
        <w:t xml:space="preserve">načinima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postupcima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elementima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vrednovanja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učenika</w:t>
      </w:r>
      <w:r>
        <w:rPr>
          <w:rFonts w:ascii="Calibri" w:hAnsi="Calibri" w:cs="Calibri"/>
          <w:color w:val="000000"/>
          <w:shd w:val="clear" w:color="auto" w:fill="FFFFFF"/>
        </w:rPr>
        <w:t xml:space="preserve"> u </w:t>
      </w:r>
      <w:r>
        <w:rPr>
          <w:rFonts w:ascii="Calibri" w:hAnsi="Calibri" w:cs="Calibri"/>
          <w:color w:val="000000"/>
          <w:shd w:val="clear" w:color="auto" w:fill="FFFFFF"/>
        </w:rPr>
        <w:t xml:space="preserve">osnovnoj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srednjoj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školi</w:t>
      </w:r>
      <w:r>
        <w:rPr>
          <w:rFonts w:ascii="Calibri" w:hAnsi="Calibri" w:cs="Calibri"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 xml:space="preserve">sa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svim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važećim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izmjenama</w:t>
      </w:r>
      <w:r>
        <w:rPr>
          <w:rFonts w:ascii="Calibri" w:hAnsi="Calibri" w:cs="Calibri"/>
          <w:color w:val="000000"/>
          <w:shd w:val="clear" w:color="auto" w:fill="FFFFFF"/>
        </w:rPr>
        <w:t xml:space="preserve">)</w:t>
      </w:r>
    </w:p>
    <w:p w14:paraId="0B174399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Pravilnik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kriterijima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izricanje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pedagoških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mjera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94/15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3/17)</w:t>
      </w:r>
    </w:p>
    <w:p w14:paraId="16890AA5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231F20"/>
        </w:rPr>
      </w:pPr>
      <w:r>
        <w:rPr>
          <w:rFonts w:ascii="Calibri" w:hAnsi="Calibri" w:cs="Calibr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226A090D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231F20"/>
        </w:rPr>
      </w:pPr>
      <w:r>
        <w:rPr>
          <w:rFonts w:ascii="Calibri" w:hAnsi="Calibri" w:cs="Calibri"/>
          <w:bCs/>
          <w:color w:val="231F20"/>
        </w:rPr>
        <w:t xml:space="preserve">5. Kurikulum iz nastavnog predmeta:-geografija</w:t>
      </w:r>
    </w:p>
    <w:p w14:paraId="58E9F889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  <w:color w:val="231F20"/>
        </w:rPr>
        <w:t xml:space="preserve">6. </w:t>
      </w:r>
      <w:r>
        <w:rPr>
          <w:rFonts w:ascii="Calibri" w:hAnsi="Calibri" w:cs="Calibri"/>
          <w:bCs/>
          <w:color w:val="231F20"/>
        </w:rPr>
        <w:t xml:space="preserve">Pravilnik o broju učenika u redovitom i kombiniranom razrednom odjelu i </w:t>
      </w:r>
      <w:r>
        <w:rPr>
          <w:rFonts w:ascii="Calibri" w:hAnsi="Calibri" w:cs="Calibri"/>
          <w:bCs/>
          <w:color w:val="231F20"/>
        </w:rPr>
        <w:t xml:space="preserve">ogojno</w:t>
      </w:r>
      <w:r>
        <w:rPr>
          <w:rFonts w:ascii="Calibri" w:hAnsi="Calibri" w:cs="Calibri"/>
          <w:bCs/>
          <w:color w:val="231F20"/>
        </w:rPr>
        <w:t xml:space="preserve">-obrazovnoj skupini u osnovnoj školi</w:t>
      </w:r>
      <w:bookmarkStart w:id="6" w:name="_GoBack"/>
      <w:bookmarkEnd w:id="6"/>
    </w:p>
    <w:p w14:paraId="108AC78B">
      <w:pPr>
        <w: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Iz navedenih  izvora svaki član povjerenstva postavit će 2 pitanja, a za svako pitanje kandidatu se može dodijeliti od 0 do najviše 5 bodova, tako da kandidat može ostvariti najviše 30 bodova. </w:t>
      </w:r>
    </w:p>
    <w:p w14:paraId="3715CEC7">
      <w:pPr>
        <w: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14:paraId="5AAA735F">
      <w:pPr>
        <w:pStyle w:val="StandardWeb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Usmeno testiranje održat će se </w:t>
      </w:r>
      <w:r>
        <w:rPr>
          <w:rFonts w:ascii="Calibri" w:hAnsi="Calibri" w:cs="Calibri"/>
          <w:bCs/>
        </w:rPr>
        <w:t xml:space="preserve">u p</w:t>
      </w:r>
      <w:r>
        <w:rPr>
          <w:rFonts w:ascii="Calibri" w:hAnsi="Calibri" w:cs="Calibri"/>
          <w:bCs/>
        </w:rPr>
        <w:t xml:space="preserve">onedjeljak,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04.11.</w:t>
      </w:r>
      <w:r>
        <w:rPr>
          <w:rFonts w:ascii="Calibri" w:hAnsi="Calibri" w:cs="Calibri"/>
          <w:bCs/>
        </w:rPr>
        <w:t xml:space="preserve">2024</w:t>
      </w:r>
      <w:r>
        <w:rPr>
          <w:rFonts w:ascii="Calibri" w:hAnsi="Calibri" w:cs="Calibri"/>
          <w:bCs/>
        </w:rPr>
        <w:t xml:space="preserve">.godine s početkom u 1</w:t>
      </w:r>
      <w:r>
        <w:rPr>
          <w:rFonts w:ascii="Calibri" w:hAnsi="Calibri" w:cs="Calibri"/>
          <w:bCs/>
        </w:rPr>
        <w:t xml:space="preserve">3</w:t>
      </w:r>
      <w:r>
        <w:rPr>
          <w:rFonts w:ascii="Calibri" w:hAnsi="Calibri" w:cs="Calibri"/>
          <w:bCs/>
        </w:rPr>
        <w:t xml:space="preserve">,00 </w:t>
      </w:r>
      <w:r>
        <w:rPr>
          <w:rFonts w:ascii="Calibri" w:hAnsi="Calibri" w:cs="Calibri"/>
          <w:bCs/>
        </w:rPr>
        <w:t xml:space="preserve">i 13.15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sati u OŠ Manuš-Split, Split, Vukovarska 11, u kancelariji ravnateljice, uz napomenu da će svaki kandidat pojedinačno biti obavješten o točnom satu testiranja.</w:t>
      </w:r>
    </w:p>
    <w:p w14:paraId="4CF6571C">
      <w:pPr>
        <w:pStyle w:val="StandardWeb"/>
        <w:spacing w:before="278" w:beforeAutospacing="0" w:after="278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Mole se kandidati sa sobom ponijeti osobnu iskaznicu ili drugu identifikacijsku ispravu.</w:t>
      </w:r>
    </w:p>
    <w:p w14:paraId="21789E52">
      <w:pPr>
        <w:pStyle w:val="western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Ako kandidat ne pristupi usmenoj provjeri znanja smatrat će se da je odustao od prijave na natječaj.</w:t>
      </w:r>
    </w:p>
    <w:p w14:paraId="5DDD98C8">
      <w:pPr>
        <w:pStyle w:val="western"/>
        <w:spacing w:after="0" w:line="240" w:lineRule="auto"/>
        <w:jc w:val="both"/>
        <w:rPr>
          <w:rFonts w:ascii="Calibri" w:hAnsi="Calibri" w:cs="Calibri"/>
        </w:rPr>
      </w:pPr>
    </w:p>
    <w:p w14:paraId="2B5E7EC4">
      <w:pPr>
        <w:pStyle w:val="western"/>
        <w:spacing w:after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rezultatima natječaja kandidati će biti obaviješteni putem mrežnih stranica OŠ Manuš-Split, u roku od petnaest (15) dana od dana sklapanja ugovora o radu s izabranim kandidatom (članak 23. Pravilnika o postupku zapošljavanja te procjeni i vrednovanju kandidata za zapošljavanje u OŠ Manuš-Split).</w: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14:paraId="6331E9E9">
      <w:pPr>
        <w:pStyle w:val="Bezproreda"/>
        <w: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>
        <w:rPr>
          <w:rFonts w:ascii="Calibri" w:hAnsi="Calibri" w:cs="Calibri"/>
        </w:rPr>
        <w:t xml:space="preserve">Povjerenstvo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procjenu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odnosno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testiranje</w:t>
      </w:r>
    </w:p>
    <w:p w14:paraId="0CE77F24">
      <w:pPr>
        <w:pStyle w:val="Bezproreda"/>
        <w: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vrednovanje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kandidata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zapošljavanje</w:t>
      </w:r>
    </w:p>
    <w:p w14:paraId="63E1D5A7">
      <w:pPr>
        <w:spacing/>
        <w:rPr>
          <w:rFonts w:ascii="Calibri" w:hAnsi="Calibri" w:cs="Calibri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kst" w:customStyle="1">
    <w:name w:val="tekst"/>
    <w:basedOn w:val="Normal"/>
    <w:pPr>
      <w:spacing w:before="100" w:beforeAutospacing="1" w:after="100" w:afterAutospacing="1"/>
    </w:pPr>
    <w:rPr>
      <w:lang w:eastAsia="hr-HR"/>
    </w:rPr>
  </w:style>
  <w:style w:type="paragraph" w:styleId="western" w:customStyle="1">
    <w:name w:val="western"/>
    <w:basedOn w:val="Normal"/>
    <w:pPr>
      <w:spacing w:before="100" w:beforeAutospacing="1" w:after="142" w:line="276" w:lineRule="auto"/>
    </w:pPr>
    <w:rPr>
      <w:color w:val="000000"/>
      <w:lang w:eastAsia="hr-HR"/>
    </w:rPr>
  </w:style>
  <w:style w:type="paragraph" w:styleId="box459481" w:customStyle="1">
    <w:name w:val="box_459481"/>
    <w:basedOn w:val="Normal"/>
    <w:pPr>
      <w:spacing w:before="100" w:beforeAutospacing="1" w:after="100" w:afterAutospacing="1"/>
    </w:pPr>
    <w:rPr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491</Words>
  <Characters>2801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2024-10-29T07:23:00Z</cp:lastPrinted>
  <cp:revision>15</cp:revision>
  <dcterms:created xsi:type="dcterms:W3CDTF">2024-05-28T07:36:00Z</dcterms:created>
  <dcterms:modified xsi:type="dcterms:W3CDTF">2024-10-29T07:24:00Z</dcterms:modified>
</cp:coreProperties>
</file>