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331CA">
      <w:pPr>
        <w:spacing/>
        <w:rPr>
          <w:sz w:val="24"/>
          <w:szCs w:val="24"/>
        </w:rPr>
      </w:pPr>
    </w:p>
    <w:p w14:paraId="637A0027">
      <w:pPr>
        <w:spacing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11"/>
        <w:gridCol w:w="2661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Vukovarska11,21000Split                                                                                                    KLASA: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112-02/24-01/21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</w:t>
            </w:r>
            <w:r>
              <w:rPr>
                <w:rFonts w:ascii="Times New Roman" w:hAnsi="Times New Roman" w:cs="Times New Roman"/>
                <w:noProof/>
              </w:rPr>
              <w:t xml:space="preserve">2181-1-278-24-1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31.10.2024.</w:t>
            </w:r>
          </w:p>
        </w:tc>
        <w:tc>
          <w:tcPr>
            <w:tcW w:type="dxa" w:w="2755"/>
            <w:tcBorders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40B506E3">
      <w:pPr>
        <w:spacing/>
        <w:rPr>
          <w:sz w:val="24"/>
          <w:szCs w:val="24"/>
        </w:rPr>
      </w:pPr>
    </w:p>
    <w:p w14:paraId="7BD612E5">
      <w:pPr>
        <w:spacing/>
        <w:ind w:left="7788"/>
        <w:jc w:val="center"/>
        <w:rPr>
          <w:sz w:val="24"/>
          <w:szCs w:val="24"/>
        </w:rPr>
      </w:pPr>
    </w:p>
    <w:p w14:paraId="5E9FD2A0">
      <w:pPr>
        <w:spacing/>
        <w:ind w:left="7788"/>
        <w:jc w:val="center"/>
        <w:rPr>
          <w:sz w:val="24"/>
          <w:szCs w:val="24"/>
        </w:rPr>
      </w:pPr>
    </w:p>
    <w:p w14:paraId="346032A5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Na temelju članka </w:t>
      </w:r>
      <w:r>
        <w:rPr>
          <w:sz w:val="24"/>
          <w:szCs w:val="24"/>
        </w:rPr>
        <w:t xml:space="preserve">125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Zakona o odgoju i obrazovanju u osnovnoj i srednjoj školi</w:t>
      </w:r>
      <w:r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 članka 72. Statuta Osnovne škole Manuš-Split, ravnateljica Marita Guć,</w:t>
      </w:r>
      <w:r>
        <w:rPr>
          <w:sz w:val="24"/>
          <w:szCs w:val="24"/>
        </w:rPr>
        <w:t xml:space="preserve"> donosi</w:t>
      </w:r>
    </w:p>
    <w:p w14:paraId="6983BAB5">
      <w:pPr>
        <w:spacing/>
        <w:rPr>
          <w:sz w:val="24"/>
          <w:szCs w:val="24"/>
        </w:rPr>
      </w:pPr>
    </w:p>
    <w:p w14:paraId="7D9E98A1"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</w:t>
      </w:r>
    </w:p>
    <w:p w14:paraId="48524163"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</w:t>
      </w:r>
      <w:r>
        <w:rPr>
          <w:b/>
          <w:sz w:val="24"/>
          <w:szCs w:val="24"/>
        </w:rPr>
        <w:t xml:space="preserve">izboru</w:t>
      </w:r>
      <w:r>
        <w:rPr>
          <w:b/>
          <w:sz w:val="24"/>
          <w:szCs w:val="24"/>
        </w:rPr>
        <w:t xml:space="preserve"> kandidata na natječaju </w:t>
      </w:r>
      <w:bookmarkStart w:id="3" w:name="_Hlk181256991"/>
      <w:r>
        <w:rPr>
          <w:b/>
          <w:sz w:val="24"/>
          <w:szCs w:val="24"/>
        </w:rPr>
        <w:t xml:space="preserve">za radno mjesto učitelja razredne nastave – 1 izvršitelj, na puno određeno radno vrijeme, do povratka djelatnice  s bolovanja</w:t>
      </w:r>
      <w:bookmarkEnd w:id="3"/>
    </w:p>
    <w:p w14:paraId="16A35832">
      <w:pPr>
        <w:spacing/>
        <w:jc w:val="center"/>
        <w:rPr>
          <w:b/>
          <w:sz w:val="24"/>
          <w:szCs w:val="24"/>
        </w:rPr>
      </w:pPr>
    </w:p>
    <w:p w14:paraId="137B38DA">
      <w:pPr>
        <w:spacing/>
        <w:rPr>
          <w:sz w:val="24"/>
          <w:szCs w:val="24"/>
        </w:rPr>
      </w:pPr>
    </w:p>
    <w:p w14:paraId="7940CFFE">
      <w:pPr>
        <w:spacing/>
        <w:rPr>
          <w:sz w:val="24"/>
          <w:szCs w:val="24"/>
        </w:rPr>
      </w:pP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članak 1.</w:t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 </w:t>
      </w:r>
    </w:p>
    <w:p w14:paraId="0FCCC4F8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Nakon provedenog natječaja za zasnivanje radnog odnosa </w:t>
      </w:r>
      <w:r>
        <w:rPr>
          <w:sz w:val="24"/>
          <w:szCs w:val="24"/>
        </w:rPr>
        <w:t xml:space="preserve">za radno mjesto učitelja razredne nastave – 1 izvršitelj, na puno određeno radno vrijeme, do povratka odsutne radnice s bolovanja</w:t>
      </w:r>
      <w:r>
        <w:rPr>
          <w:sz w:val="24"/>
          <w:szCs w:val="24"/>
        </w:rPr>
        <w:t xml:space="preserve">, objavljenog 15.10.2024.godine, donos</w:t>
      </w:r>
      <w:r>
        <w:rPr>
          <w:sz w:val="24"/>
          <w:szCs w:val="24"/>
        </w:rPr>
        <w:t xml:space="preserve">i</w:t>
      </w:r>
      <w:bookmarkStart w:id="4" w:name="_GoBack"/>
      <w:bookmarkEnd w:id="4"/>
      <w:r>
        <w:rPr>
          <w:sz w:val="24"/>
          <w:szCs w:val="24"/>
        </w:rPr>
        <w:t xml:space="preserve"> se Odluka o neizboru zbog povratka djelatnice s bolovanja na rad.</w:t>
      </w:r>
    </w:p>
    <w:p w14:paraId="3DAD117F">
      <w:pPr>
        <w:spacing/>
        <w:rPr>
          <w:sz w:val="24"/>
          <w:szCs w:val="24"/>
        </w:rPr>
      </w:pP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Članak 2.</w:t>
      </w:r>
    </w:p>
    <w:p w14:paraId="3384FFD7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Odluka stupa na snagu danom donošenja.</w:t>
      </w:r>
    </w:p>
    <w:p w14:paraId="1057B89F">
      <w:pPr>
        <w:spacing/>
        <w:rPr>
          <w:sz w:val="24"/>
          <w:szCs w:val="24"/>
        </w:rPr>
      </w:pPr>
    </w:p>
    <w:p w14:paraId="10525341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2ACF5D">
      <w:pPr>
        <w:spacing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Ravnateljica:</w:t>
      </w:r>
    </w:p>
    <w:p w14:paraId="4A522E43">
      <w:pPr>
        <w:spacing/>
        <w:ind w:left="6372"/>
        <w:rPr>
          <w:sz w:val="24"/>
          <w:szCs w:val="24"/>
        </w:rPr>
      </w:pPr>
    </w:p>
    <w:p w14:paraId="4DC59F59">
      <w:pPr>
        <w:spacing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Marita Guć, prof.</w:t>
      </w:r>
    </w:p>
    <w:p w14:paraId="317EFF76">
      <w:pPr>
        <w:spacing/>
        <w:rPr>
          <w:sz w:val="24"/>
          <w:szCs w:val="24"/>
        </w:rPr>
      </w:pPr>
    </w:p>
    <w:p w14:paraId="701B1B72">
      <w:pPr>
        <w:spacing/>
        <w:rPr>
          <w:sz w:val="24"/>
          <w:szCs w:val="24"/>
        </w:rPr>
      </w:pPr>
    </w:p>
    <w:p w14:paraId="5AF8CC7D">
      <w:pPr>
        <w:spacing/>
        <w:rPr>
          <w:sz w:val="24"/>
          <w:szCs w:val="24"/>
        </w:rPr>
      </w:pPr>
    </w:p>
    <w:p w14:paraId="15C9BCCB">
      <w:pPr>
        <w:spacing/>
        <w:rPr>
          <w:sz w:val="24"/>
          <w:szCs w:val="24"/>
        </w:rPr>
      </w:pPr>
    </w:p>
    <w:p w14:paraId="482B6A59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  <w:jc w:val="both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1</Pages>
  <Words>214</Words>
  <Characters>1221</Characters>
  <Application>Microsoft Office Word</Application>
  <DocSecurity>0</DocSecurity>
  <Lines>10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lastPrinted>2024-10-31T07:56:00Z</cp:lastPrinted>
  <cp:revision>5</cp:revision>
  <dcterms:created xsi:type="dcterms:W3CDTF">2024-10-31T07:46:00Z</dcterms:created>
  <dcterms:modified xsi:type="dcterms:W3CDTF">2024-10-31T12:27:00Z</dcterms:modified>
</cp:coreProperties>
</file>