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5"/>
        <w:gridCol w:w="2717"/>
      </w:tblGrid>
      <w:tr w:rsidR="00834688">
        <w:trPr>
          <w:trHeight w:val="1649"/>
        </w:trPr>
        <w:tc>
          <w:tcPr>
            <w:tcW w:w="6526" w:type="dxa"/>
            <w:hideMark/>
          </w:tcPr>
          <w:p w:rsidR="00834688" w:rsidRDefault="00BF4D52">
            <w:pPr>
              <w:spacing w:line="254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4688" w:rsidRDefault="00BF4D52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URBROJ: </w:t>
            </w:r>
            <w:r>
              <w:rPr>
                <w:rFonts w:ascii="Times New Roman" w:hAnsi="Times New Roman" w:cs="Times New Roman"/>
                <w:noProof/>
              </w:rPr>
              <w:t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Split,29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.01.2025.</w:t>
            </w:r>
          </w:p>
        </w:tc>
        <w:tc>
          <w:tcPr>
            <w:tcW w:w="2755" w:type="dxa"/>
            <w:hideMark/>
          </w:tcPr>
          <w:p w:rsidR="00834688" w:rsidRDefault="00BF4D52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temelju članka 107. Zakona o odgoju i obrazovanju u osnovnoj i srednjoj školi (Narod</w:t>
      </w:r>
      <w:r>
        <w:rPr>
          <w:rFonts w:asciiTheme="majorHAnsi" w:hAnsiTheme="majorHAnsi" w:cstheme="majorHAnsi"/>
          <w:sz w:val="24"/>
          <w:szCs w:val="24"/>
        </w:rPr>
        <w:t xml:space="preserve">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7/17., 68/18. ,98/19, 64/20, 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zapo</w:t>
      </w:r>
      <w:r>
        <w:rPr>
          <w:rFonts w:asciiTheme="majorHAnsi" w:hAnsiTheme="majorHAnsi" w:cstheme="majorHAnsi"/>
          <w:color w:val="000000"/>
          <w:sz w:val="24"/>
          <w:szCs w:val="24"/>
        </w:rPr>
        <w:t>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Vukovarska 1</w:t>
      </w:r>
      <w:r>
        <w:rPr>
          <w:rFonts w:asciiTheme="majorHAnsi" w:hAnsiTheme="majorHAnsi" w:cstheme="majorHAnsi"/>
          <w:sz w:val="24"/>
          <w:szCs w:val="24"/>
          <w:lang w:val="pl-PL"/>
        </w:rPr>
        <w:t>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34688" w:rsidRDefault="00BF4D52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834688" w:rsidRDefault="00BF4D52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34688" w:rsidRDefault="00BF4D52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UČITELJ/ICA GEOGRAFIJE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834688" w:rsidRDefault="00BF4D52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834688" w:rsidRDefault="00834688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834688" w:rsidRDefault="00BF4D52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, broj 6/19. i 75/20).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834688" w:rsidRDefault="00BF4D52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834688" w:rsidRDefault="00BF4D52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834688" w:rsidRDefault="00BF4D52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834688" w:rsidRDefault="00BF4D52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834688" w:rsidRDefault="00BF4D52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</w:t>
      </w: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ačinu procjene odnosno testiranja.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834688" w:rsidRDefault="00BF4D52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životopis,</w:t>
      </w:r>
    </w:p>
    <w:p w:rsidR="00834688" w:rsidRDefault="00BF4D52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diplomu odnosno dokaz o odgovarajućoj vrsti i razini obrazovanja,</w:t>
      </w:r>
    </w:p>
    <w:p w:rsidR="00834688" w:rsidRDefault="00BF4D52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lastRenderedPageBreak/>
        <w:t>dokaz o državljanstvu,</w:t>
      </w:r>
    </w:p>
    <w:p w:rsidR="00834688" w:rsidRDefault="00BF4D52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uvjerenje nadležnog suda da podnositelj prijave ni</w:t>
      </w:r>
      <w:r>
        <w:rPr>
          <w:rFonts w:asciiTheme="majorHAnsi" w:hAnsiTheme="majorHAnsi" w:cstheme="majorHAnsi"/>
          <w:sz w:val="24"/>
          <w:szCs w:val="24"/>
          <w:lang w:eastAsia="hr-HR"/>
        </w:rPr>
        <w:t>je pod istragom i da se protiv podnositelja prijave ne vodi kazneni postupak glede zapreka za zasnivanje radnog odnosa iz članka 106. Zakona s naznakom roka izdavanja ne starije od 30 dana na dan raspisivanja natječaja,</w:t>
      </w:r>
    </w:p>
    <w:p w:rsidR="00834688" w:rsidRDefault="00BF4D52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elektronički zapis ili potvrdu o pod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acima evidentiranim u bazi podataka Hrvatskog zavoda za mirovinsko osiguranje. 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</w:t>
      </w:r>
      <w:r>
        <w:rPr>
          <w:rFonts w:asciiTheme="majorHAnsi" w:hAnsiTheme="majorHAnsi" w:cstheme="majorHAnsi"/>
          <w:color w:val="000000"/>
          <w:sz w:val="24"/>
          <w:szCs w:val="24"/>
        </w:rPr>
        <w:t>ti u izvorniku ili u preslici ovjerenoj od strane javnog bilježnika sukladno Zakonu o javnom bilježništvu  (Narodne novine, broj 78/93., 29/94., 162/98., 16/07., 75/09., 120/16.,57/22).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</w:t>
      </w:r>
      <w:r>
        <w:rPr>
          <w:rFonts w:asciiTheme="majorHAnsi" w:hAnsiTheme="majorHAnsi" w:cstheme="majorHAnsi"/>
          <w:sz w:val="24"/>
          <w:szCs w:val="24"/>
          <w:lang w:eastAsia="hr-HR"/>
        </w:rPr>
        <w:t>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jednakim uvjetima.</w:t>
      </w:r>
    </w:p>
    <w:p w:rsidR="00834688" w:rsidRDefault="00BF4D52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</w:t>
      </w:r>
      <w:r>
        <w:rPr>
          <w:rFonts w:asciiTheme="majorHAnsi" w:hAnsiTheme="majorHAnsi" w:cstheme="majorHAnsi"/>
          <w:color w:val="231F20"/>
          <w:lang w:eastAsia="en-GB"/>
        </w:rPr>
        <w:t>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</w:t>
      </w:r>
      <w:r>
        <w:rPr>
          <w:rFonts w:asciiTheme="majorHAnsi" w:hAnsiTheme="majorHAnsi" w:cstheme="majorHAnsi"/>
        </w:rPr>
        <w:t xml:space="preserve">a internetsku stranicu Ministarstva hrvatskih branitelja: </w:t>
      </w:r>
      <w:hyperlink r:id="rId6" w:history="1">
        <w:r>
          <w:rPr>
            <w:rStyle w:val="Hiperveza"/>
            <w:rFonts w:asciiTheme="majorHAnsi" w:eastAsia="Calibri" w:hAnsiTheme="majorHAnsi" w:cstheme="majorHAnsi"/>
          </w:rPr>
          <w:t>https://branitelji.gov.hr</w:t>
        </w:r>
        <w:r>
          <w:rPr>
            <w:rStyle w:val="Hiperveza"/>
            <w:rFonts w:asciiTheme="majorHAnsi" w:eastAsia="Calibri" w:hAnsiTheme="majorHAnsi" w:cstheme="majorHAnsi"/>
          </w:rPr>
          <w:t>/UserDocsImages//dokumenti/Nikola//popis%20dokaza%20za%20ostvarivanje%20prava%20prednosti%20pri%20zapo%C5%A1ljavanju-%20ZOHBDR%202021.pdf</w:t>
        </w:r>
      </w:hyperlink>
    </w:p>
    <w:p w:rsidR="00834688" w:rsidRDefault="00BF4D5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</w:t>
      </w:r>
      <w:r>
        <w:rPr>
          <w:rFonts w:asciiTheme="majorHAnsi" w:hAnsiTheme="majorHAnsi" w:cstheme="majorHAnsi"/>
          <w:sz w:val="24"/>
          <w:szCs w:val="24"/>
        </w:rPr>
        <w:t>im stradalnicima iz Domovinskog rata (Narodne novine, broj: 84/21) dužan je uz prijavu na natječaj pored navedenih isprava odnosno priloga priložiti i sve potrebne dokaze iz članka 49. stavka 1. Zakona o civilnim stradalnicima iz Domovinskog rata koji su d</w:t>
      </w:r>
      <w:r>
        <w:rPr>
          <w:rFonts w:asciiTheme="majorHAnsi" w:hAnsiTheme="majorHAnsi" w:cstheme="majorHAnsi"/>
          <w:sz w:val="24"/>
          <w:szCs w:val="24"/>
        </w:rPr>
        <w:t xml:space="preserve">ostupni na poveznici: </w:t>
      </w:r>
    </w:p>
    <w:p w:rsidR="00834688" w:rsidRDefault="00BF4D52">
      <w:pPr>
        <w:pStyle w:val="box8249682"/>
        <w:spacing w:after="161" w:afterAutospacing="0"/>
        <w:rPr>
          <w:rStyle w:val="Hiperveza"/>
          <w:rFonts w:eastAsia="Calibri"/>
        </w:rPr>
      </w:pPr>
      <w:hyperlink r:id="rId7" w:history="1">
        <w:r>
          <w:rPr>
            <w:rStyle w:val="Hiperveza"/>
            <w:rFonts w:asciiTheme="majorHAnsi" w:eastAsia="Calibri" w:hAnsiTheme="majorHAnsi" w:cstheme="majorHAnsi"/>
          </w:rPr>
          <w:t>https://branitelji.gov.hr/U</w:t>
        </w:r>
        <w:r>
          <w:rPr>
            <w:rStyle w:val="Hiperveza"/>
            <w:rFonts w:asciiTheme="majorHAnsi" w:eastAsia="Calibri" w:hAnsiTheme="majorHAnsi" w:cstheme="majorHAnsi"/>
          </w:rPr>
          <w:t>serDocsImages//dokumenti/Nikola//popis%20dokaza%20za%20ostvarivanje%20prava%20prednosti%20pri%20zapo%C5%A1ljavanju-%20Zakon%20o%20civilnim%20stradalnicima%20iz%20DR.pdf</w:t>
        </w:r>
      </w:hyperlink>
    </w:p>
    <w:p w:rsidR="00834688" w:rsidRDefault="00BF4D52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Sve kandidate koji su pravodobno dostavili potpunu prijavu sa svim prilozima, odnosno ispravama i koji ispunjavaju uvjete natječaja Povjerenstvo će pozvati na procjenu, odnosno testiranje najmanje pet dana prije dana određenog za procjenu, odnosno testiran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je. U pozivu će biti navedeni način i područje procjene odnosno testiranja. Poziv će se dostaviti putem elektroničke pošte na e-mail kandidata i bit će objavljen javno dostupnim mrežnim stranicama škole.</w:t>
      </w:r>
    </w:p>
    <w:p w:rsidR="00834688" w:rsidRDefault="00BF4D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Na javno dostupnoj mrežnoj stranici Škole, poveznica</w:t>
      </w:r>
      <w:r>
        <w:rPr>
          <w:rFonts w:asciiTheme="majorHAnsi" w:eastAsia="Calibri" w:hAnsiTheme="majorHAnsi" w:cstheme="majorHAnsi"/>
          <w:sz w:val="24"/>
          <w:szCs w:val="24"/>
        </w:rPr>
        <w:t>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834688" w:rsidRDefault="00BF4D52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</w:t>
      </w:r>
      <w:r>
        <w:rPr>
          <w:rFonts w:asciiTheme="majorHAnsi" w:hAnsiTheme="majorHAnsi" w:cstheme="majorHAnsi"/>
          <w:color w:val="000000"/>
          <w:sz w:val="24"/>
          <w:szCs w:val="24"/>
        </w:rPr>
        <w:t>šljavanje i Pravilnika o izmjenama i dopunama Pravilnika o postupku zapošljavanja te procjeni i vrednovanju kandidata za zapošljavanje u Osnovnoj školi Manuš-Split,  a koji su dostupni na poveznici:</w:t>
      </w:r>
    </w:p>
    <w:p w:rsidR="00834688" w:rsidRDefault="00BF4D52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</w:t>
        </w:r>
        <w:r>
          <w:rPr>
            <w:rStyle w:val="Hiperveza"/>
            <w:rFonts w:asciiTheme="majorHAnsi" w:hAnsiTheme="majorHAnsi" w:cstheme="majorHAnsi"/>
            <w:sz w:val="24"/>
            <w:szCs w:val="24"/>
          </w:rPr>
          <w:t>manus-st.skole.hr/zakoni</w:t>
        </w:r>
      </w:hyperlink>
    </w:p>
    <w:p w:rsidR="00834688" w:rsidRDefault="00BF4D52"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:rsidR="00834688" w:rsidRDefault="00BF4D52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</w:t>
      </w:r>
      <w:r>
        <w:rPr>
          <w:rFonts w:asciiTheme="majorHAnsi" w:hAnsiTheme="majorHAnsi" w:cstheme="majorHAnsi"/>
          <w:color w:val="000000"/>
          <w:sz w:val="24"/>
          <w:szCs w:val="24"/>
        </w:rPr>
        <w:t>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</w:t>
      </w:r>
      <w:r>
        <w:rPr>
          <w:rFonts w:asciiTheme="majorHAnsi" w:hAnsiTheme="majorHAnsi" w:cstheme="majorHAnsi"/>
          <w:sz w:val="24"/>
          <w:szCs w:val="24"/>
        </w:rPr>
        <w:t xml:space="preserve"> Hrvatskog zavoda za zapošljavanje.</w:t>
      </w:r>
    </w:p>
    <w:p w:rsidR="00834688" w:rsidRDefault="00BF4D52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UČITELJ/ICA GEOGRAFIJE“.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</w:t>
      </w:r>
      <w:r>
        <w:rPr>
          <w:rFonts w:asciiTheme="majorHAnsi" w:hAnsiTheme="majorHAnsi" w:cstheme="majorHAnsi"/>
          <w:sz w:val="24"/>
          <w:szCs w:val="24"/>
        </w:rPr>
        <w:t>avodobne, nepotpune i vlastoručno nepotpisane prijave neće se razmatrati.</w:t>
      </w:r>
    </w:p>
    <w:p w:rsidR="00834688" w:rsidRDefault="00BF4D52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</w:t>
        </w:r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t.skole.hr/natjecaji</w:t>
        </w:r>
      </w:hyperlink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</w:t>
      </w:r>
      <w:r>
        <w:rPr>
          <w:rFonts w:asciiTheme="majorHAnsi" w:hAnsiTheme="majorHAnsi" w:cstheme="majorHAnsi"/>
          <w:sz w:val="24"/>
          <w:szCs w:val="24"/>
        </w:rPr>
        <w:t>idati biti obaviješteni sukladno članku 23. stavku 4. Pravilnika.</w:t>
      </w:r>
    </w:p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34688" w:rsidRDefault="00834688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834688" w:rsidRDefault="00BF4D52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834688" w:rsidRDefault="00BF4D52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 prof.</w:t>
      </w:r>
    </w:p>
    <w:p w:rsidR="00834688" w:rsidRDefault="00BF4D5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834688" w:rsidRDefault="00834688"/>
    <w:p w:rsidR="00834688" w:rsidRDefault="00834688"/>
    <w:p w:rsidR="00834688" w:rsidRDefault="00834688"/>
    <w:sectPr w:rsidR="0083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BD8E6A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DB5E4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13FC1D6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88"/>
    <w:rsid w:val="00834688"/>
    <w:rsid w:val="00B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4FF3"/>
  <w15:docId w15:val="{827B29E1-D252-493E-8006-AED3A5F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Marita Guć</cp:lastModifiedBy>
  <cp:revision>7</cp:revision>
  <cp:lastPrinted>2025-01-27T11:33:00Z</cp:lastPrinted>
  <dcterms:created xsi:type="dcterms:W3CDTF">2025-01-27T11:30:00Z</dcterms:created>
  <dcterms:modified xsi:type="dcterms:W3CDTF">2025-01-29T07:48:00Z</dcterms:modified>
</cp:coreProperties>
</file>