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4"/>
        <w:gridCol w:w="2718"/>
      </w:tblGrid>
      <w:tr w:rsidR="00426D46">
        <w:trPr>
          <w:trHeight w:val="1649"/>
        </w:trPr>
        <w:tc>
          <w:tcPr>
            <w:tcW w:w="6526" w:type="dxa"/>
            <w:hideMark/>
          </w:tcPr>
          <w:p w:rsidR="00426D46" w:rsidRDefault="005072ED">
            <w:pPr>
              <w:spacing w:line="254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OSNOVNA ŠKOLA MANUŠ-SPLIT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426D46" w:rsidRDefault="005072ED">
            <w:pPr>
              <w:spacing w:line="254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Vukovarska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>602-08/25-01/1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2181-1-278-25-1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Split, 6.lipnja </w:t>
            </w:r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lang w:eastAsia="en-US"/>
              </w:rPr>
              <w:t>2025.</w:t>
            </w:r>
          </w:p>
        </w:tc>
        <w:tc>
          <w:tcPr>
            <w:tcW w:w="2755" w:type="dxa"/>
            <w:hideMark/>
          </w:tcPr>
          <w:p w:rsidR="00426D46" w:rsidRDefault="005072ED">
            <w:pPr>
              <w:spacing w:after="160" w:line="254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:rsidR="00426D46" w:rsidRDefault="00426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D46" w:rsidRDefault="00426D46">
      <w:pPr>
        <w:pStyle w:val="Default"/>
        <w:rPr>
          <w:rFonts w:ascii="Times New Roman" w:hAnsi="Times New Roman" w:cs="Times New Roman"/>
        </w:rPr>
      </w:pP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10. Zakona o udžbenicima i drugim obrazovnim materijalima za os</w:t>
      </w:r>
      <w:r>
        <w:rPr>
          <w:rFonts w:ascii="Times New Roman" w:hAnsi="Times New Roman" w:cs="Times New Roman"/>
        </w:rPr>
        <w:t xml:space="preserve">novnu i srednju školu (Narodne novine, broj 116/2018.) u daljnjem tekstu Zakon, ravnateljica Škole dana </w:t>
      </w:r>
      <w:r>
        <w:rPr>
          <w:rFonts w:ascii="Times New Roman" w:hAnsi="Times New Roman" w:cs="Times New Roman"/>
        </w:rPr>
        <w:t>6. lipnja 2025</w:t>
      </w:r>
      <w:r>
        <w:rPr>
          <w:rFonts w:ascii="Times New Roman" w:hAnsi="Times New Roman" w:cs="Times New Roman"/>
        </w:rPr>
        <w:t xml:space="preserve">. donosi </w:t>
      </w:r>
    </w:p>
    <w:p w:rsidR="00426D46" w:rsidRDefault="00426D4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26D46" w:rsidRDefault="005072E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D L U K U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odabiru i korištenju udžbenika 1. – 8. razreda  osnovne škole u šk. god. 2025./2026.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u OŠ Manuš-Split</w:t>
      </w:r>
    </w:p>
    <w:p w:rsidR="00426D46" w:rsidRDefault="00426D46">
      <w:pPr>
        <w:pStyle w:val="Default"/>
        <w:jc w:val="center"/>
        <w:rPr>
          <w:rFonts w:ascii="Times New Roman" w:hAnsi="Times New Roman" w:cs="Times New Roman"/>
        </w:rPr>
      </w:pPr>
    </w:p>
    <w:p w:rsidR="00426D46" w:rsidRDefault="005072E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</w:t>
      </w:r>
      <w:r>
        <w:rPr>
          <w:rFonts w:ascii="Times New Roman" w:hAnsi="Times New Roman" w:cs="Times New Roman"/>
        </w:rPr>
        <w:t xml:space="preserve">ravaju se udžbenici navedeni u prilogu ili Katalozima koji su sastavni dio ove Odluke.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školi mogu biti samo u uporabi udžbenici koji se nalaze u Katalogu.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:rsidR="00426D46" w:rsidRDefault="005072E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Odabir udžbenika za uporabu u Školi provodi se u godini u kojoj se mijenja Katalog, i to samo za one predmete i razrede za koje je odobren novi udžbenik i uvršten u Katalog.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odabiru udžbenika u višim razredima donose stručni aktivi predmeta na razini Škole. U svim paralelnim razrednim odjelima viših razreda osnovne škole za jedan nastavni predmet u uporabi može biti samo jedan udžbenik. </w:t>
      </w:r>
    </w:p>
    <w:p w:rsidR="00426D46" w:rsidRDefault="005072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odabiru udžbenika </w:t>
      </w:r>
      <w:r>
        <w:rPr>
          <w:rFonts w:ascii="Times New Roman" w:hAnsi="Times New Roman" w:cs="Times New Roman"/>
        </w:rPr>
        <w:t>u razrednoj nastavi donose učitelji razredne nastave na način koji osigurava višegodišnje korištenje udžbenika unutar Škole, osim u slučaju udžbenika radnoga karaktera utvrđenoga člankom 3. stavkom 5. Zakona o udžbenicima i drugim obrazovnim materijalima z</w:t>
      </w:r>
      <w:r>
        <w:rPr>
          <w:rFonts w:ascii="Times New Roman" w:hAnsi="Times New Roman" w:cs="Times New Roman"/>
        </w:rPr>
        <w:t xml:space="preserve">a osnovnu i srednju školu.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iz stavaka 3. i 4. članka 10. Zakona sadrže popis odabranih udžbenika iz Kataloga za razrede i predmete za koje je te godine odobren novi udžbenik i uvršten u Katalog, kao i eventualne izmjene u odabiru udžbenika s ra</w:t>
      </w:r>
      <w:r>
        <w:rPr>
          <w:rFonts w:ascii="Times New Roman" w:hAnsi="Times New Roman" w:cs="Times New Roman"/>
        </w:rPr>
        <w:t xml:space="preserve">dnim karakterom. </w:t>
      </w:r>
    </w:p>
    <w:p w:rsidR="00426D46" w:rsidRDefault="005072E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iz stavaka 3. i 4. ovoga članka Škola objavljuje na svojim mrežnim stranicama najkasnije do 1.srpnja 2025.</w:t>
      </w:r>
    </w:p>
    <w:p w:rsidR="00426D46" w:rsidRDefault="00426D46">
      <w:pPr>
        <w:pStyle w:val="Default"/>
        <w:ind w:left="2832" w:firstLine="708"/>
        <w:jc w:val="center"/>
        <w:rPr>
          <w:rFonts w:ascii="Times New Roman" w:hAnsi="Times New Roman" w:cs="Times New Roman"/>
        </w:rPr>
      </w:pPr>
    </w:p>
    <w:p w:rsidR="00426D46" w:rsidRDefault="00426D46">
      <w:pPr>
        <w:pStyle w:val="Default"/>
        <w:ind w:left="2832" w:firstLine="708"/>
        <w:jc w:val="center"/>
        <w:rPr>
          <w:rFonts w:ascii="Times New Roman" w:hAnsi="Times New Roman" w:cs="Times New Roman"/>
        </w:rPr>
      </w:pPr>
    </w:p>
    <w:p w:rsidR="00426D46" w:rsidRDefault="005072ED">
      <w:pPr>
        <w:pStyle w:val="Default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Ravnateljica:</w:t>
      </w:r>
    </w:p>
    <w:p w:rsidR="00426D46" w:rsidRDefault="005072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</w:rPr>
        <w:t>Marita Guć, prof..</w:t>
      </w:r>
    </w:p>
    <w:p w:rsidR="00426D46" w:rsidRDefault="005072E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Dostaviti: </w:t>
      </w:r>
    </w:p>
    <w:p w:rsidR="00426D46" w:rsidRDefault="005072E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Arhiva, ovdje </w:t>
      </w:r>
    </w:p>
    <w:p w:rsidR="00426D46" w:rsidRDefault="005072E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web-stranica OŠ Man</w:t>
      </w:r>
      <w:r>
        <w:rPr>
          <w:rFonts w:ascii="Times New Roman" w:hAnsi="Times New Roman" w:cs="Times New Roman"/>
          <w:sz w:val="20"/>
          <w:szCs w:val="20"/>
        </w:rPr>
        <w:t>uš-Split</w:t>
      </w:r>
    </w:p>
    <w:p w:rsidR="00426D46" w:rsidRDefault="00426D46"/>
    <w:sectPr w:rsidR="0042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46"/>
    <w:rsid w:val="00426D46"/>
    <w:rsid w:val="0050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94A"/>
  <w15:docId w15:val="{E9346EB5-681A-4A78-90FF-BD07330E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7</cp:revision>
  <dcterms:created xsi:type="dcterms:W3CDTF">2025-06-23T06:41:00Z</dcterms:created>
  <dcterms:modified xsi:type="dcterms:W3CDTF">2025-06-23T07:13:00Z</dcterms:modified>
</cp:coreProperties>
</file>