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0E6A3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noProof/>
        </w:rPr>
        <w:drawing>
          <wp:inline>
            <wp:extent cx="457200" cy="537986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</w:tcPr>
          <w:p>
            <w:pPr>
              <w:spacing w:line="259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 11, 21000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112-02/26-01/5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2181-1-278-26-1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Split,</w:t>
            </w:r>
            <w:r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.02.2026</w:t>
            </w:r>
            <w:r>
              <w:rPr>
                <w:rFonts w:ascii="Times New Roman" w:hAnsi="Times New Roman" w:cs="Times New Roman"/>
              </w:rPr>
              <w:t xml:space="preserve">.</w:t>
            </w:r>
          </w:p>
        </w:tc>
        <w:tc>
          <w:tcPr>
            <w:tcW w:type="dxa" w:w="2755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680F16F5">
      <w:pPr>
        <w:spacing/>
        <w:rPr/>
      </w:pPr>
    </w:p>
    <w:p w14:paraId="164BEE40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 temelju članka 107. Zakona o odgoju i obrazovanju u osnovnoj i srednjoj školi (Narodne novine, broj: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87/08., 86/09., 92/10., 105/10., 90/11.,5/12., 16/12., 86/12., 94/13., 136/14.-RUSRH, </w:t>
      </w:r>
      <w:r>
        <w:rPr>
          <w:rStyle w:val="Naglaeno"/>
          <w:rFonts w:asciiTheme="majorHAnsi" w:hAnsiTheme="majorHAnsi" w:cstheme="majorHAnsi"/>
          <w:b w:val="0"/>
          <w:color w:val="000000"/>
          <w:sz w:val="24"/>
          <w:szCs w:val="24"/>
        </w:rPr>
        <w:t xml:space="preserve">152/14.,</w:t>
      </w:r>
      <w:r>
        <w:rPr>
          <w:rStyle w:val="Naglaeno"/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7/17., 68/18. ,98/19, 64/20, 151/22 i 156/23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), i  članka 8. i 9. Pravilnika o postupku zapošljavanja te procjeni i vrednovanju kandidata za zapošljavanje u Osnovnoj školi Manuš-Split, Split i Pravilnika o izmjenama i dopunama Pravilnika o postupku zapošljavanja te procjeni i vrednovanju kandidata za zapošljavanje (u daljnjem tekstu: Pravilnik )</w:t>
      </w:r>
      <w:r>
        <w:rPr>
          <w:rFonts w:asciiTheme="majorHAnsi" w:hAnsiTheme="majorHAnsi" w:cstheme="majorHAnsi"/>
          <w:sz w:val="24"/>
          <w:szCs w:val="24"/>
        </w:rPr>
        <w:t xml:space="preserve"> ravnateljica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Osnovne škola Manuš- Split, Vukovarska 11</w:t>
      </w:r>
      <w:r>
        <w:rPr>
          <w:rFonts w:asciiTheme="majorHAnsi" w:hAnsiTheme="majorHAnsi" w:cstheme="majorHAnsi"/>
          <w:sz w:val="24"/>
          <w:szCs w:val="24"/>
        </w:rPr>
        <w:t xml:space="preserve">, Marita Guć, prof., objavljuje:</w:t>
      </w:r>
    </w:p>
    <w:p w14:paraId="79FFC152">
      <w:pPr>
        <w:pStyle w:val="Bezproreda1"/>
        <w: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3A87035">
      <w:pPr>
        <w:pStyle w:val="Bezproreda1"/>
        <w:spacing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NATJEČAJ</w:t>
      </w:r>
    </w:p>
    <w:p w14:paraId="4FE58030">
      <w:pPr>
        <w:pStyle w:val="Bezproreda1"/>
        <w:spacing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za zasnivanje radnog odnosa</w:t>
      </w:r>
    </w:p>
    <w:p w14:paraId="32739099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167F0B49">
      <w:pPr>
        <w:pStyle w:val="Bezproreda1"/>
        <w:numPr>
          <w:ilvl w:val="0"/>
          <w:numId w:val="4"/>
        </w:numPr>
        <w:spacing/>
        <w:jc w:val="both"/>
        <w:rPr>
          <w:rFonts w:asciiTheme="majorHAnsi" w:hAnsiTheme="majorHAnsi" w:cstheme="majorHAnsi"/>
          <w:bCs/>
          <w:sz w:val="24"/>
          <w:szCs w:val="24"/>
          <w:lang w:eastAsia="hr-HR"/>
        </w:rPr>
      </w:pP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UČITELJ/ICA </w:t>
      </w: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MATEMATIKE-FIZIKE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– 1 izvršitelj , na određeno puno radno vrijeme,40 sati</w:t>
      </w: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 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tjedno, 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zamjena</w:t>
      </w:r>
      <w:bookmarkStart w:id="3" w:name="_GoBack"/>
      <w:bookmarkEnd w:id="3"/>
      <w:r>
        <w:rPr>
          <w:rFonts w:asciiTheme="majorHAnsi" w:hAnsiTheme="majorHAnsi" w:cstheme="majorHAnsi"/>
          <w:bCs/>
          <w:sz w:val="24"/>
          <w:szCs w:val="24"/>
          <w:lang w:eastAsia="hr-HR"/>
        </w:rPr>
        <w:tab/>
        <w:t xml:space="preserve"/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ab/>
        <w:t xml:space="preserve"/>
      </w:r>
    </w:p>
    <w:p w14:paraId="22E0B0DC">
      <w:pPr>
        <w:pStyle w:val="Bezproreda1"/>
        <w:spacing/>
        <w:ind w:firstLine="708"/>
        <w:jc w:val="both"/>
        <w:rPr>
          <w:rFonts w:asciiTheme="majorHAnsi" w:hAnsiTheme="majorHAnsi" w:cstheme="majorHAnsi"/>
          <w:bCs/>
          <w:sz w:val="24"/>
          <w:szCs w:val="24"/>
          <w:lang w:eastAsia="hr-HR"/>
        </w:rPr>
      </w:pP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Mjesto rada: Osnovna škola Manuš-Split, Split</w:t>
      </w:r>
    </w:p>
    <w:p w14:paraId="20EDAA63">
      <w:pPr>
        <w:pStyle w:val="Bezproreda1"/>
        <w:spacing/>
        <w:ind w:firstLine="708"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</w:p>
    <w:p w14:paraId="58AE4FDC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Na natječaj se mogu javiti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muške i ženske osobe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u skladu sa Zakonom o ravnopravnosti spolova (Narodne novine, broj: 82/08. i 69/17.)</w:t>
      </w:r>
    </w:p>
    <w:p w14:paraId="323A9818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Izrazi koji se u ovom natječaju navode u muškom rodu su neutralni i odnose se jednako na muške i ženske osobe. </w:t>
      </w:r>
    </w:p>
    <w:p w14:paraId="0CE99D26">
      <w:pPr>
        <w:pStyle w:val="Bezproreda1"/>
        <w:spacing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Uz opće uvjete za zasnivanje radnog odnosa sukladno općim propisima o radu, osoba koja zasniva radni odnos u školskoj ustanovi mora ispunjavati i posebne uvjete: 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- poznavanje hrvatskog jezika i latiničnog pisma u mjeri koja omogućava izvođenje odgojno-obrazovnog rada,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- odgovarajuća vrsta i razina obrazovanja prema Zakonu o odgoju i obrazovanju u osnovnoj i srednjoj školi (u daljnjem tekstu: Zakon) i Pravilniku o odgovarajućoj vrsti obrazovanja učitelja i stručnih suradnika u osnovnoj školi (Narodne novine, broj 6/19. i 75/20).</w:t>
      </w:r>
    </w:p>
    <w:p w14:paraId="793E78C4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Radni odnos u Školi ne može zasnovati osoba za koju postoje zapreke iz članka 106. Zakona.</w:t>
      </w:r>
    </w:p>
    <w:p w14:paraId="6CABFFB8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</w:p>
    <w:p w14:paraId="1D7E3440">
      <w:pPr>
        <w:pStyle w:val="Bezproreda1"/>
        <w:spacing/>
        <w:jc w:val="both"/>
        <w:rPr>
          <w:rFonts w:asciiTheme="majorHAnsi" w:hAnsiTheme="majorHAnsi" w:cstheme="majorHAnsi"/>
          <w:b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  <w:lang w:eastAsia="hr-HR"/>
        </w:rPr>
        <w:t xml:space="preserve">U vlastoručno potpisanoj prijavi na natječaj potrebno je navesti:</w:t>
      </w:r>
    </w:p>
    <w:p w14:paraId="0DA73F37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Osobne podatke: </w:t>
      </w:r>
    </w:p>
    <w:p w14:paraId="6430CACA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ime i prezime, </w:t>
      </w:r>
    </w:p>
    <w:p w14:paraId="3EE08EDC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adresu stanovanja, broj telefona/mobitela, </w:t>
      </w:r>
    </w:p>
    <w:p w14:paraId="47D561D7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e-mail adresu,</w:t>
      </w:r>
    </w:p>
    <w:p w14:paraId="60175FBA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naziv radnog mjesta na koje se kandidat prijavljuje.</w:t>
      </w:r>
    </w:p>
    <w:p w14:paraId="7BC04E9D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Na e-mail adresu koju kandidat navede u vlastoručno potpisanoj prijavi na natječaj bit će dostavljena obavijest o datumu, vremenu i mjestu, te načinu procjene odnosno testiranja.</w:t>
      </w:r>
    </w:p>
    <w:p w14:paraId="1B94DA65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</w:p>
    <w:p w14:paraId="388B03D2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Uz  vlastoručno potpisanu prijavu  na natječaj potrebno je priložiti:</w:t>
      </w:r>
    </w:p>
    <w:p w14:paraId="481E72CB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životopis,</w:t>
      </w:r>
    </w:p>
    <w:p w14:paraId="5326B7FA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diplomu odnosno dokaz o odgovarajućoj vrsti i razini obrazovanja,</w:t>
      </w:r>
    </w:p>
    <w:p w14:paraId="0F6CD0AF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dokaz o državljanstvu,</w:t>
      </w:r>
    </w:p>
    <w:p w14:paraId="5C8E7B66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30 dana na dan raspisivanja natječaja,</w:t>
      </w:r>
    </w:p>
    <w:p w14:paraId="6120F03D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i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elektronički zapis ili potvrdu o podacima evidentiranim u bazi podataka Hrvatskog zavoda za mirovinsko osiguranje. </w:t>
      </w:r>
    </w:p>
    <w:p w14:paraId="47AD3B7C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5BCFF064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Navedene isprave odnosno prilozi dostavljaju se u neovjerenoj preslici. </w:t>
      </w:r>
    </w:p>
    <w:p w14:paraId="53461F31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Prije sklapanja ugovora o radu odabrani</w:t>
      </w:r>
      <w:r>
        <w:rPr>
          <w:rFonts w:asciiTheme="majorHAnsi" w:hAnsiTheme="majorHAnsi" w:cstheme="majorHAnsi"/>
          <w:sz w:val="24"/>
          <w:szCs w:val="24"/>
        </w:rPr>
        <w:t xml:space="preserve"> kandidat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120/16.,57/22).</w:t>
      </w:r>
    </w:p>
    <w:p w14:paraId="44278619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Kandidati koji ostvaruje pravo prednosti pri zapošljavanju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na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temelju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članka 102. </w:t>
      </w:r>
      <w:r>
        <w:rPr>
          <w:rFonts w:asciiTheme="majorHAnsi" w:hAnsiTheme="majorHAnsi" w:cstheme="majorHAnsi"/>
          <w:sz w:val="24"/>
          <w:szCs w:val="24"/>
        </w:rPr>
        <w:t xml:space="preserve">stavaka 1.-3.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Zakona o hrvatskim braniteljima iz Domovinskog rata i članovima njihovih obitelji (Narodne novine, broj: 121/17.,98/19.,84/21 i 156/23), članka 48.f Zakona o zaštiti vojnih i civilnih invalida rata (Narodne novine, broj: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33/92., 57/92., 77/92., 27/93., 58/93., 02/94., 76/94., 108/95., 108/96., 82/01.</w:t>
      </w:r>
      <w:r>
        <w:rPr>
          <w:rFonts w:asciiTheme="majorHAnsi" w:hAnsiTheme="majorHAnsi" w:cstheme="majorHAnsi"/>
          <w:sz w:val="24"/>
          <w:szCs w:val="24"/>
        </w:rPr>
        <w:t xml:space="preserve">, 103/03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148/13 i 98/19.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) ili članka 9. Zakona o profesionalnoj rehabilitaciji i zapošljavanju osoba s invaliditetom (Narodne novine, broj: 157/13., 152/14. , 39/18. i 32/20)  ili članka 48. stavaka 1.-3. Zakona o civilnim stradalnicima Domovinskog rata (Narodne Novine, broj:84/21), </w:t>
      </w:r>
      <w:r>
        <w:rPr>
          <w:rFonts w:asciiTheme="majorHAnsi" w:hAnsiTheme="majorHAnsi" w:cstheme="majorHAnsi"/>
          <w:sz w:val="24"/>
          <w:szCs w:val="24"/>
        </w:rPr>
        <w:t xml:space="preserve">dužni su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u prijavi na javni natječaj pozvati se na to pravo i uz prijavu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na natječaj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pored navedenih isprava odnosno priloga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priložiti svu propisanu dokumentaciju prema posebnom zakonu </w:t>
      </w:r>
      <w:r>
        <w:rPr>
          <w:rFonts w:asciiTheme="majorHAnsi" w:hAnsiTheme="majorHAnsi" w:cstheme="majorHAnsi"/>
          <w:sz w:val="24"/>
          <w:szCs w:val="24"/>
        </w:rPr>
        <w:t xml:space="preserve">te ima prednost u odnosu na ostale kandidate samo pod jednakim uvjetima.</w:t>
      </w:r>
    </w:p>
    <w:p w14:paraId="3B504B1E">
      <w:pPr>
        <w:pStyle w:val="box8249682"/>
        <w:spacing w:after="161" w:afterAutospacing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</w:rPr>
        <w:t xml:space="preserve">Kandidat koji se poziva na pravo prednosti pri zapošljavanju na </w:t>
      </w:r>
      <w:r>
        <w:rPr>
          <w:rFonts w:asciiTheme="majorHAnsi" w:hAnsiTheme="majorHAnsi" w:cstheme="majorHAnsi"/>
          <w:lang w:val="pl-PL"/>
        </w:rPr>
        <w:t xml:space="preserve">temelju </w:t>
      </w:r>
      <w:r>
        <w:rPr>
          <w:rFonts w:asciiTheme="majorHAnsi" w:hAnsiTheme="majorHAnsi" w:cstheme="majorHAnsi"/>
        </w:rPr>
        <w:t xml:space="preserve">članka 102. </w:t>
      </w:r>
      <w:r>
        <w:rPr>
          <w:rFonts w:asciiTheme="majorHAnsi" w:hAnsiTheme="majorHAnsi" w:cstheme="maj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cstheme="majorHAnsi"/>
        </w:rPr>
        <w:t xml:space="preserve"> dužan je uz prijavu na natječaj pored navedenih isprava odnosno priloga priložiti i sve potrebne dokaze iz članka 103. stavka 1. </w:t>
      </w:r>
      <w:r>
        <w:rPr>
          <w:rFonts w:asciiTheme="majorHAnsi" w:hAnsiTheme="majorHAnsi" w:cstheme="maj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cstheme="majorHAnsi"/>
        </w:rPr>
        <w:t xml:space="preserve"> koji su dostupni na poveznici na internetsku stranicu Ministarstva hrvatskih branitelja: </w:t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Theme="majorHAnsi" w:hAnsiTheme="majorHAnsi" w:eastAsia="Calibri" w:cstheme="majorHAnsi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 w14:paraId="125E962B">
      <w:pPr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 se poziva na pravo prednosti pri zapošljavanju na temelju članka 48. stavaka 1. do 3. Zakona o civilnim stradalnicima iz Domovinskog rata (Narodne novine, broj: 84/21) dužan je uz prijavu na natječaj pored navedenih isprava odnosno priloga priložiti i sve potrebne dokaze iz članka 49. stavka 1. Zakona o civilnim stradalnicima iz Domovinskog rata koji su dostupni na poveznici: </w:t>
      </w:r>
    </w:p>
    <w:p w14:paraId="51B3A20C">
      <w:pPr>
        <w:pStyle w:val="box8249682"/>
        <w:spacing w:after="161" w:afterAutospacing="0"/>
        <w:rPr>
          <w:rStyle w:val="Hiperveza"/>
          <w:rFonts w:eastAsia="Calibri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Theme="majorHAnsi" w:hAnsiTheme="majorHAnsi" w:eastAsia="Calibri" w:cstheme="majorHAnsi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735C8990">
      <w:pPr>
        <w:spacing/>
        <w:rPr>
          <w:sz w:val="24"/>
          <w:szCs w:val="24"/>
        </w:rPr>
      </w:pPr>
      <w:r>
        <w:rPr>
          <w:rStyle w:val="Hiperveza"/>
          <w:rFonts w:asciiTheme="majorHAnsi" w:hAnsiTheme="majorHAnsi" w:cstheme="majorHAnsi"/>
          <w:color w:val="000000"/>
          <w:sz w:val="24"/>
          <w:szCs w:val="24"/>
        </w:rPr>
        <w:t xml:space="preserve">Sve kandidate koji su pravodobno dostavili potpunu prijavu sa svim prilozima, odnosno ispravama i koji ispunjavaju uvjete natječaja Povjerenstvo će pozvati na procjenu, odnosno </w:t>
      </w:r>
      <w:r>
        <w:rPr>
          <w:rStyle w:val="Hiperveza"/>
          <w:rFonts w:asciiTheme="majorHAnsi" w:hAnsiTheme="majorHAnsi" w:cstheme="majorHAnsi"/>
          <w:color w:val="000000"/>
          <w:sz w:val="24"/>
          <w:szCs w:val="24"/>
        </w:rPr>
        <w:t xml:space="preserve">testiranje najmanje pet dana prije dana određenog za procjenu, odnosno testiranje. U pozivu će biti navedeni način i područje procjene odnosno testiranja. Poziv će se dostaviti putem elektroničke pošte na e-mail kandidata i bit će objavljen javno dostupnim mrežnim stranicama škole.</w:t>
      </w:r>
    </w:p>
    <w:p w14:paraId="40164609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eastAsia="Calibri" w:cstheme="majorHAnsi"/>
          <w:sz w:val="24"/>
          <w:szCs w:val="24"/>
        </w:rPr>
        <w:t xml:space="preserve">Na javno dostupnoj mrežnoj stranici Škole, poveznica:</w:t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eastAsia="Calibr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će se</w:t>
      </w:r>
      <w:r>
        <w:rPr>
          <w:rFonts w:asciiTheme="majorHAnsi" w:hAnsiTheme="majorHAnsi" w:eastAsia="Calibri" w:cstheme="majorHAnsi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 w14:paraId="31899053">
      <w:pPr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pravodobno dostavio potpunu vlastoručno potpisanu prijavu sa svim prilozima odnosno ispravama i ispunjava uvjete natječaja </w:t>
      </w:r>
      <w:r>
        <w:rPr>
          <w:rFonts w:asciiTheme="majorHAnsi" w:hAnsiTheme="majorHAnsi" w:cstheme="majorHAnsi"/>
          <w:sz w:val="24"/>
          <w:szCs w:val="24"/>
        </w:rPr>
        <w:t xml:space="preserve">obvezan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pristupiti procjeni</w:t>
      </w:r>
      <w:r>
        <w:rPr>
          <w:rFonts w:asciiTheme="majorHAnsi" w:hAnsiTheme="majorHAnsi" w:cstheme="majorHAnsi"/>
          <w:sz w:val="24"/>
          <w:szCs w:val="24"/>
        </w:rPr>
        <w:t xml:space="preserve"> odnosno testiranju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prema odredbama Pravilnika o postupku zapošljavanja te procjeni i vrednovanju kandidata za zapošljavanje i Pravilnika o izmjenama i dopunama Pravilnika o postupku zapošljavanja te procjeni i vrednovanju kandidata za zapošljavanje u Osnovnoj školi Manuš-Split,  a koji su dostupni na poveznici:</w:t>
      </w:r>
    </w:p>
    <w:p w14:paraId="05729DD1">
      <w:pPr>
        <w:spacing/>
        <w:rPr>
          <w:rFonts w:asciiTheme="majorHAnsi" w:hAnsiTheme="majorHAnsi" w:cstheme="majorHAnsi"/>
          <w:sz w:val="24"/>
          <w:szCs w:val="24"/>
        </w:rPr>
      </w:pPr>
      <w:r>
        <w:rPr/>
        <w:fldChar w:fldCharType="begin"/>
      </w:r>
      <w:r>
        <w:rPr/>
        <w:instrText xml:space="preserve">HYPERLINK "http://os-manus-st.skole.hr/zakoni"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http://os-manus-st.skole.hr/zakoni</w:t>
      </w:r>
      <w:r>
        <w:rPr/>
        <w:fldChar w:fldCharType="end"/>
      </w:r>
    </w:p>
    <w:p w14:paraId="191D105A">
      <w:pPr>
        <w:spacing/>
        <w:rPr/>
      </w:pPr>
      <w:r>
        <w:rPr>
          <w:rFonts w:asciiTheme="majorHAnsi" w:hAnsiTheme="majorHAnsi" w:cstheme="majorHAnsi"/>
          <w:sz w:val="24"/>
          <w:szCs w:val="24"/>
        </w:rPr>
        <w:t xml:space="preserve">Kandidat koji ne pristupi procjeni odnosno testiranju smatra se da je odustao od prijave na natječaj. </w:t>
      </w:r>
    </w:p>
    <w:p w14:paraId="0B0913BB">
      <w:pPr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prijavom na natječaj </w:t>
      </w:r>
      <w:r>
        <w:rPr>
          <w:rFonts w:asciiTheme="majorHAnsi" w:hAnsiTheme="majorHAnsi" w:cstheme="majorHAnsi"/>
          <w:sz w:val="24"/>
          <w:szCs w:val="24"/>
        </w:rPr>
        <w:t xml:space="preserve">daje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privolu za obradu osobnih podataka navedenih u svim dostavljenim prilozima odnosno ispravama za potrebe provedbe javnog natječaja</w:t>
      </w:r>
      <w:r>
        <w:rPr>
          <w:rFonts w:asciiTheme="majorHAnsi" w:hAnsiTheme="majorHAnsi" w:cstheme="majorHAnsi"/>
          <w:sz w:val="24"/>
          <w:szCs w:val="24"/>
        </w:rPr>
        <w:t xml:space="preserve"> sukladno važećim propisima o zaštiti osobnih podataka.</w:t>
      </w:r>
    </w:p>
    <w:p w14:paraId="7646A7E6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 w14:paraId="0FA420E3">
      <w:pPr>
        <w:pStyle w:val="Bezproreda1"/>
        <w:spacing w:line="48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Vlastoručno potpisane prijave na natječaj dostavljaju se neposredno ili poštom na adresu: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Osnovna škola Manuš-Split, Split,Vukovarska 11, 21000 Split </w:t>
      </w:r>
      <w:r>
        <w:rPr>
          <w:rFonts w:asciiTheme="majorHAnsi" w:hAnsiTheme="majorHAnsi" w:cstheme="majorHAnsi"/>
          <w:sz w:val="24"/>
          <w:szCs w:val="24"/>
        </w:rPr>
        <w:t xml:space="preserve">s naznakom ˝za natječaj-za radno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mjesto  </w:t>
      </w:r>
      <w:r>
        <w:rPr>
          <w:rFonts w:asciiTheme="majorHAnsi" w:hAnsiTheme="majorHAnsi" w:cstheme="majorHAnsi"/>
          <w:b/>
          <w:sz w:val="24"/>
          <w:szCs w:val="24"/>
        </w:rPr>
        <w:t xml:space="preserve">UČITELJ/ICA </w:t>
      </w:r>
      <w:r>
        <w:rPr>
          <w:rFonts w:asciiTheme="majorHAnsi" w:hAnsiTheme="majorHAnsi" w:cstheme="majorHAnsi"/>
          <w:b/>
          <w:sz w:val="24"/>
          <w:szCs w:val="24"/>
        </w:rPr>
        <w:t xml:space="preserve">MATEMATIKE-FIZIKE</w:t>
      </w:r>
      <w:r>
        <w:rPr>
          <w:rFonts w:asciiTheme="majorHAnsi" w:hAnsiTheme="majorHAnsi" w:cstheme="majorHAnsi"/>
          <w:b/>
          <w:sz w:val="24"/>
          <w:szCs w:val="24"/>
        </w:rPr>
        <w:t xml:space="preserve">“.</w:t>
      </w:r>
    </w:p>
    <w:p w14:paraId="268E6189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Nepravodobne, nepotpune i vlastoručno nepotpisane prijave neće se razmatrati.</w:t>
      </w:r>
    </w:p>
    <w:p w14:paraId="3F4079AB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eastAsiaTheme="minorHAnsi" w:cstheme="majorHAnsi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cstheme="majorHAnsi"/>
          <w:sz w:val="24"/>
          <w:szCs w:val="24"/>
        </w:rPr>
        <w:t xml:space="preserve">, najkasnije u roku od petnaest dana od dana sklapanja ugovora o radu s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odabranim</w:t>
      </w:r>
      <w:r>
        <w:rPr>
          <w:rFonts w:asciiTheme="majorHAnsi" w:hAnsiTheme="majorHAnsi" w:cstheme="majorHAnsi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 w14:paraId="2788781A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39745543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3EF7C0AF">
      <w:pPr>
        <w:pStyle w:val="Bezproreda1"/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 xml:space="preserve">    Ravnateljica:</w:t>
      </w:r>
    </w:p>
    <w:p w14:paraId="41A7CF24">
      <w:pPr>
        <w:pStyle w:val="Bezproreda1"/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 xml:space="preserve">                 Marita Guć, prof.</w:t>
      </w:r>
    </w:p>
    <w:p w14:paraId="5DC2828D">
      <w:pPr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</w:p>
    <w:p w14:paraId="4536FEFF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67EB5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1">
    <w:nsid w:val="532500E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strike w:val="0"/>
      <w:dstrike w:val="0"/>
      <w:color w:val="4DB2EC"/>
      <w:u w:val="none"/>
      <w:effect w:val="none"/>
    </w:rPr>
  </w:style>
  <w:style w:type="character" w:styleId="BezproredaChar" w:customStyle="1">
    <w:name w:val="Bez proreda Char"/>
    <w:basedOn w:val="Zadanifontodlomka"/>
    <w:link w:val="Bezproreda1"/>
    <w:uiPriority w:val="1"/>
    <w:rPr>
      <w:rFonts w:ascii="Calibri" w:hAnsi="Calibri" w:eastAsia="Calibri" w:cs="Times New Roman"/>
    </w:rPr>
  </w:style>
  <w:style w:type="paragraph" w:styleId="Bezproreda1" w:customStyle="1">
    <w:name w:val="Bez proreda1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box8249682" w:customStyle="1">
    <w:name w:val="box8249682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</TotalTime>
  <Pages>1</Pages>
  <Words>1424</Words>
  <Characters>8118</Characters>
  <Application>Microsoft Office Word</Application>
  <DocSecurity>0</DocSecurity>
  <Lines>67</Lines>
  <Paragraphs>19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lastPrinted>2025-10-13T06:06:00Z</cp:lastPrinted>
  <cp:revision>15</cp:revision>
  <dcterms:created xsi:type="dcterms:W3CDTF">2025-10-07T06:17:00Z</dcterms:created>
  <dcterms:modified xsi:type="dcterms:W3CDTF">2026-02-11T12:13:00Z</dcterms:modified>
</cp:coreProperties>
</file>