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1E6" w:rsidRDefault="00A23B60">
      <w:pPr>
        <w:spacing w:after="160" w:line="256" w:lineRule="auto"/>
        <w:rPr>
          <w:rFonts w:ascii="Times New Roman" w:hAnsi="Times New Roman" w:cs="Times New Roman"/>
        </w:rPr>
      </w:pPr>
      <w:bookmarkStart w:id="0" w:name="_Hlk162255770"/>
      <w:r>
        <w:rPr>
          <w:rFonts w:ascii="Times New Roman" w:hAnsi="Times New Roman" w:cs="Times New Roman"/>
          <w:b/>
        </w:rPr>
        <w:t xml:space="preserve">                   </w:t>
      </w:r>
      <w:bookmarkStart w:id="1" w:name="_GoBack"/>
      <w:bookmarkEnd w:id="1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  <w:gridCol w:w="2718"/>
      </w:tblGrid>
      <w:tr w:rsidR="00D821E6">
        <w:trPr>
          <w:trHeight w:val="1649"/>
        </w:trPr>
        <w:tc>
          <w:tcPr>
            <w:tcW w:w="6526" w:type="dxa"/>
            <w:hideMark/>
          </w:tcPr>
          <w:p w:rsidR="00D821E6" w:rsidRDefault="00A23B60"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21E6" w:rsidRDefault="00A23B60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2181-1-278-26-2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Split, 12.06.2026.</w:t>
            </w:r>
          </w:p>
        </w:tc>
        <w:tc>
          <w:tcPr>
            <w:tcW w:w="2755" w:type="dxa"/>
            <w:hideMark/>
          </w:tcPr>
          <w:p w:rsidR="00D821E6" w:rsidRDefault="00A23B60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:rsidR="00D821E6" w:rsidRDefault="00A23B60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</w:p>
    <w:bookmarkEnd w:id="0"/>
    <w:p w:rsidR="00D821E6" w:rsidRDefault="00A23B60">
      <w:pPr>
        <w:spacing w:line="240" w:lineRule="auto"/>
        <w:rPr>
          <w:rFonts w:cstheme="minorHAnsi"/>
        </w:rPr>
      </w:pPr>
      <w:r>
        <w:rPr>
          <w:rFonts w:cstheme="minorHAnsi"/>
          <w:lang w:val="pl-PL"/>
        </w:rPr>
        <w:t xml:space="preserve">  N</w:t>
      </w:r>
      <w:r>
        <w:rPr>
          <w:rFonts w:cstheme="minorHAnsi"/>
        </w:rPr>
        <w:t>a temelju članka 14. stavak 5. Pravilnika o postupku zapošljavanja te procjeni i vrednovanju kandidata za zapošljavanje Osnovne škole Manuš-Split, Split, Povjerenstvo za procjenu i vrednovanje kandidata za zapošljavanje donosi:</w:t>
      </w:r>
    </w:p>
    <w:p w:rsidR="00D821E6" w:rsidRDefault="00D821E6">
      <w:pPr>
        <w:spacing w:line="240" w:lineRule="auto"/>
        <w:jc w:val="center"/>
        <w:rPr>
          <w:rFonts w:cstheme="minorHAnsi"/>
        </w:rPr>
      </w:pPr>
    </w:p>
    <w:p w:rsidR="00D821E6" w:rsidRDefault="00A23B6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ODLUKU</w:t>
      </w:r>
    </w:p>
    <w:p w:rsidR="00D821E6" w:rsidRDefault="00A23B6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 način</w:t>
      </w:r>
      <w:r>
        <w:rPr>
          <w:rFonts w:cstheme="minorHAnsi"/>
          <w:b/>
          <w:sz w:val="24"/>
          <w:szCs w:val="24"/>
        </w:rPr>
        <w:t xml:space="preserve">u procjene odnosno testiranja kandidata prijavljenih na natječaj </w:t>
      </w:r>
    </w:p>
    <w:p w:rsidR="00D821E6" w:rsidRDefault="00D821E6">
      <w:pPr>
        <w:spacing w:line="240" w:lineRule="auto"/>
        <w:jc w:val="center"/>
        <w:rPr>
          <w:rFonts w:cstheme="minorHAnsi"/>
        </w:rPr>
      </w:pPr>
    </w:p>
    <w:p w:rsidR="00D821E6" w:rsidRDefault="00A23B6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I.</w:t>
      </w:r>
    </w:p>
    <w:p w:rsidR="00D821E6" w:rsidRDefault="00A23B60">
      <w:pPr>
        <w:jc w:val="both"/>
        <w:rPr>
          <w:rFonts w:cstheme="minorHAnsi"/>
        </w:rPr>
      </w:pPr>
      <w:r>
        <w:rPr>
          <w:rFonts w:cstheme="minorHAnsi"/>
        </w:rPr>
        <w:t xml:space="preserve">Za natječaj objavljen dana 08.06.2026. </w:t>
      </w:r>
      <w:r>
        <w:rPr>
          <w:rFonts w:cstheme="minorHAnsi"/>
          <w:color w:val="000000"/>
        </w:rPr>
        <w:t xml:space="preserve">na mrežnoj </w:t>
      </w:r>
      <w:r>
        <w:rPr>
          <w:rFonts w:cstheme="minorHAnsi"/>
          <w:bCs/>
          <w:color w:val="000000"/>
          <w:lang w:eastAsia="hr-HR"/>
        </w:rPr>
        <w:t>stranici i oglasnoj ploči Hrvatskog zavoda za zapošljavanje te mrežnoj</w:t>
      </w:r>
      <w:r>
        <w:rPr>
          <w:rFonts w:cstheme="minorHAnsi"/>
          <w:bCs/>
          <w:lang w:eastAsia="hr-HR"/>
        </w:rPr>
        <w:t xml:space="preserve"> stranici i </w:t>
      </w:r>
      <w:r>
        <w:rPr>
          <w:rFonts w:cstheme="minorHAnsi"/>
          <w:bCs/>
          <w:color w:val="000000"/>
          <w:lang w:eastAsia="hr-HR"/>
        </w:rPr>
        <w:t>oglasnoj ploči Osnovne škole Manuš-Split, Split,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</w:rPr>
        <w:t>za ra</w:t>
      </w:r>
      <w:r>
        <w:rPr>
          <w:rFonts w:cstheme="minorHAnsi"/>
        </w:rPr>
        <w:t>dno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>mjesto:</w:t>
      </w:r>
    </w:p>
    <w:p w:rsidR="00D821E6" w:rsidRDefault="00D821E6">
      <w:pPr>
        <w:jc w:val="both"/>
        <w:rPr>
          <w:rFonts w:cstheme="minorHAnsi"/>
          <w:color w:val="000000"/>
        </w:rPr>
      </w:pPr>
    </w:p>
    <w:p w:rsidR="00D821E6" w:rsidRDefault="00A23B60">
      <w:pPr>
        <w:pStyle w:val="Bezproreda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                      OPERATIVNI DJELATNIK ZA SIGURNOST I CIVILNU ZAŠTITU   </w:t>
      </w:r>
    </w:p>
    <w:p w:rsidR="00D821E6" w:rsidRDefault="00A23B60">
      <w:pPr>
        <w:pStyle w:val="Bezproreda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       </w:t>
      </w:r>
    </w:p>
    <w:p w:rsidR="00D821E6" w:rsidRDefault="00A23B60">
      <w:pPr>
        <w:pStyle w:val="Bezproreda1"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1 izvršitelj/ica  na određeno nepuno 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radno vrijeme od 20/40 sati tjedno</w:t>
      </w:r>
    </w:p>
    <w:p w:rsidR="00D821E6" w:rsidRDefault="00D821E6">
      <w:pPr>
        <w:pStyle w:val="Bezproreda1"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</w:p>
    <w:p w:rsidR="00D821E6" w:rsidRDefault="00A23B60">
      <w:pPr>
        <w:pStyle w:val="Bezproreda1"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</w:t>
      </w:r>
      <w:r>
        <w:rPr>
          <w:rFonts w:asciiTheme="minorHAnsi" w:hAnsiTheme="minorHAnsi" w:cstheme="minorHAnsi"/>
        </w:rPr>
        <w:t>utvrđuju se sljedeći način procjene odnosno testiranja kandidata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 USMENO TESTIRANJE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iz poznavanja propisa iz djelokruga rada i to iz sljedećih izvora:</w:t>
      </w:r>
    </w:p>
    <w:p w:rsidR="00D821E6" w:rsidRDefault="00A23B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4444"/>
          <w:sz w:val="21"/>
          <w:szCs w:val="21"/>
          <w:lang w:val="en-US"/>
        </w:rPr>
      </w:pP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>Pravilnik o djelokrugu rada tajnika te administrativno-tehničkim i pomoćnim poslovima koji se obavljaju u osnovnoj školi (NN 40/14 i 71/25.) </w:t>
      </w:r>
    </w:p>
    <w:p w:rsidR="00D821E6" w:rsidRDefault="00A23B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4444"/>
          <w:sz w:val="21"/>
          <w:szCs w:val="21"/>
          <w:lang w:val="en-US"/>
        </w:rPr>
      </w:pP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>Zakon o sustavu civilne zaštite („Narodne novi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>ne“</w:t>
      </w:r>
      <w:r>
        <w:rPr>
          <w:rFonts w:eastAsia="Times New Roman" w:cstheme="minorHAnsi"/>
          <w:b/>
          <w:color w:val="444444"/>
          <w:sz w:val="21"/>
          <w:szCs w:val="21"/>
          <w:lang w:val="en-US"/>
        </w:rPr>
        <w:t>, br. </w:t>
      </w: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>82/15, 118/18, 31/20, 20/21, 114/22)</w:t>
      </w:r>
    </w:p>
    <w:p w:rsidR="00D821E6" w:rsidRDefault="00A23B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4444"/>
          <w:sz w:val="21"/>
          <w:szCs w:val="21"/>
          <w:lang w:val="en-US"/>
        </w:rPr>
      </w:pP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Protokol o kontroli ulaska i izlaska u školskim ustanovama Ministarstva znanosti, obrazovanja i mladih od 02. siječnja 2025. </w:t>
      </w:r>
      <w:proofErr w:type="spellStart"/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>godine</w:t>
      </w:r>
      <w:proofErr w:type="spellEnd"/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 xml:space="preserve"> (</w:t>
      </w:r>
      <w:hyperlink r:id="rId6" w:history="1">
        <w:r>
          <w:rPr>
            <w:rFonts w:eastAsia="Times New Roman" w:cstheme="minorHAnsi"/>
            <w:b/>
            <w:color w:val="4484CE"/>
            <w:sz w:val="21"/>
            <w:szCs w:val="21"/>
            <w:u w:val="single"/>
            <w:lang w:val="de-DE"/>
          </w:rPr>
          <w:t>https://mzom.gov.hr/UserDocsImages/dokumenti/Obrazovanje/Protokol/Protokol-za-O-i-SS-ver-2-1-2025.pdf</w:t>
        </w:r>
      </w:hyperlink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>)</w:t>
      </w:r>
    </w:p>
    <w:p w:rsidR="00D821E6" w:rsidRDefault="00A23B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4444"/>
          <w:sz w:val="21"/>
          <w:szCs w:val="21"/>
          <w:lang w:val="en-US"/>
        </w:rPr>
      </w:pPr>
      <w:r>
        <w:rPr>
          <w:rFonts w:eastAsia="Times New Roman" w:cstheme="minorHAnsi"/>
          <w:b/>
          <w:color w:val="444444"/>
          <w:sz w:val="21"/>
          <w:szCs w:val="21"/>
          <w:lang w:val="de-DE"/>
        </w:rPr>
        <w:t>Kućni red OŠ Manuš-Split</w:t>
      </w:r>
    </w:p>
    <w:p w:rsidR="00D821E6" w:rsidRDefault="00A23B60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D821E6" w:rsidRDefault="00A23B6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Ova Odluka stupa na snagu danom donošenja.  </w:t>
      </w:r>
    </w:p>
    <w:p w:rsidR="00D821E6" w:rsidRDefault="00D821E6">
      <w:pPr>
        <w:spacing w:line="240" w:lineRule="auto"/>
        <w:ind w:left="6372"/>
        <w:rPr>
          <w:rFonts w:cstheme="minorHAnsi"/>
        </w:rPr>
      </w:pPr>
    </w:p>
    <w:p w:rsidR="00D821E6" w:rsidRDefault="00A23B6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Povjerenstvo za procjenu i vrednovanje kandidata </w:t>
      </w:r>
    </w:p>
    <w:p w:rsidR="00D821E6" w:rsidRDefault="00A23B60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D821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2BC"/>
    <w:multiLevelType w:val="multilevel"/>
    <w:tmpl w:val="99A6E590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B5583"/>
    <w:multiLevelType w:val="multilevel"/>
    <w:tmpl w:val="413879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4C06"/>
    <w:multiLevelType w:val="multilevel"/>
    <w:tmpl w:val="BDC81BFE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F105F8F"/>
    <w:multiLevelType w:val="multilevel"/>
    <w:tmpl w:val="2EC6CD9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0012E"/>
    <w:multiLevelType w:val="multilevel"/>
    <w:tmpl w:val="2876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11B47"/>
    <w:multiLevelType w:val="multilevel"/>
    <w:tmpl w:val="F9389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34D86"/>
    <w:multiLevelType w:val="multilevel"/>
    <w:tmpl w:val="358A532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F47E4"/>
    <w:multiLevelType w:val="multilevel"/>
    <w:tmpl w:val="7B4EF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137DE"/>
    <w:multiLevelType w:val="multilevel"/>
    <w:tmpl w:val="9154EB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81660"/>
    <w:multiLevelType w:val="multilevel"/>
    <w:tmpl w:val="1B88A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62719"/>
    <w:multiLevelType w:val="multilevel"/>
    <w:tmpl w:val="221844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54B12"/>
    <w:multiLevelType w:val="multilevel"/>
    <w:tmpl w:val="BC84AB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E6"/>
    <w:rsid w:val="00A23B60"/>
    <w:rsid w:val="00D8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193EB-FEFB-45B5-AC51-03FA5CFB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m.gov.hr/UserDocsImages/dokumenti/Obrazovanje/Protokol/Protokol-za-O-i-SS-ver-2-1-2025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Marijana Hraste</cp:lastModifiedBy>
  <cp:revision>18</cp:revision>
  <cp:lastPrinted>2026-06-12T07:53:00Z</cp:lastPrinted>
  <dcterms:created xsi:type="dcterms:W3CDTF">2022-04-19T08:13:00Z</dcterms:created>
  <dcterms:modified xsi:type="dcterms:W3CDTF">2026-06-12T07:53:00Z</dcterms:modified>
</cp:coreProperties>
</file>