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6CB" w:rsidRDefault="00647C62">
      <w:pPr>
        <w:spacing w:line="254" w:lineRule="auto"/>
        <w:rPr>
          <w:sz w:val="22"/>
          <w:szCs w:val="22"/>
          <w:lang w:val="hr-HR"/>
        </w:rPr>
      </w:pPr>
      <w:r>
        <w:rPr>
          <w:b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3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4"/>
        <w:gridCol w:w="2718"/>
      </w:tblGrid>
      <w:tr w:rsidR="00A406CB">
        <w:trPr>
          <w:trHeight w:val="1649"/>
        </w:trPr>
        <w:tc>
          <w:tcPr>
            <w:tcW w:w="6526" w:type="dxa"/>
            <w:hideMark/>
          </w:tcPr>
          <w:p w:rsidR="00A406CB" w:rsidRDefault="00647C62">
            <w:pPr>
              <w:spacing w:line="254" w:lineRule="auto"/>
            </w:pPr>
            <w:bookmarkStart w:id="0" w:name="_Hlk128748807"/>
            <w:r>
              <w:rPr>
                <w:b/>
              </w:rPr>
              <w:t>REPUBLIKA HRVATSKA</w:t>
            </w:r>
            <w:r>
              <w:t xml:space="preserve">                                                                                                      </w:t>
            </w:r>
            <w:r>
              <w:rPr>
                <w:b/>
              </w:rPr>
              <w:t>OSNOVNA ŠKOLA MANUŠ-SPLIT</w:t>
            </w:r>
            <w:r>
              <w:t xml:space="preserve"> </w:t>
            </w:r>
          </w:p>
          <w:p w:rsidR="00A406CB" w:rsidRDefault="00647C62">
            <w:pPr>
              <w:spacing w:line="254" w:lineRule="auto"/>
            </w:pPr>
            <w:r>
              <w:t xml:space="preserve">Vukovarska 11, 21000 Split                                      </w:t>
            </w:r>
            <w:r>
              <w:t xml:space="preserve">                                                              KLASA: </w:t>
            </w:r>
            <w:r>
              <w:rPr>
                <w:noProof/>
              </w:rPr>
              <w:t>112-02/26-01/14</w:t>
            </w:r>
            <w:r>
              <w:t xml:space="preserve">                                                                                                                                        URBROJ: </w:t>
            </w:r>
            <w:r>
              <w:rPr>
                <w:noProof/>
              </w:rPr>
              <w:t>2181-1-278-26-1</w:t>
            </w:r>
            <w:r>
              <w:t xml:space="preserve">             </w:t>
            </w:r>
            <w:r>
              <w:t xml:space="preserve">                                                                                              Split, 30</w:t>
            </w:r>
            <w:bookmarkStart w:id="1" w:name="_GoBack"/>
            <w:bookmarkEnd w:id="1"/>
            <w:r>
              <w:t>.09.2026.</w:t>
            </w:r>
          </w:p>
        </w:tc>
        <w:tc>
          <w:tcPr>
            <w:tcW w:w="2755" w:type="dxa"/>
            <w:hideMark/>
          </w:tcPr>
          <w:p w:rsidR="00A406CB" w:rsidRDefault="00647C62">
            <w:pPr>
              <w:spacing w:line="254" w:lineRule="auto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A406CB" w:rsidRDefault="00A406CB">
      <w:pPr>
        <w:rPr>
          <w:rFonts w:asciiTheme="minorHAnsi" w:eastAsia="Calibri" w:hAnsiTheme="minorHAnsi" w:cstheme="minorHAnsi"/>
          <w:color w:val="000000"/>
          <w:sz w:val="22"/>
          <w:szCs w:val="22"/>
          <w:lang w:eastAsia="hr-HR"/>
        </w:rPr>
      </w:pPr>
    </w:p>
    <w:p w:rsidR="00A406CB" w:rsidRDefault="00647C62">
      <w:pPr>
        <w:pStyle w:val="StandardWeb"/>
        <w:ind w:left="360"/>
        <w:rPr>
          <w:rStyle w:val="Istaknuto"/>
          <w:rFonts w:asciiTheme="minorHAnsi" w:eastAsia="Calibri" w:hAnsiTheme="minorHAnsi" w:cstheme="minorHAnsi"/>
          <w:i w:val="0"/>
        </w:rPr>
      </w:pPr>
      <w:r>
        <w:rPr>
          <w:rStyle w:val="Istaknuto"/>
          <w:rFonts w:asciiTheme="minorHAnsi" w:eastAsia="Calibri" w:hAnsiTheme="minorHAnsi" w:cstheme="minorHAnsi"/>
          <w:color w:val="000000"/>
          <w:sz w:val="22"/>
          <w:szCs w:val="22"/>
        </w:rPr>
        <w:t>Na temelju članka 107. Zakona o odgoju i obrazovanju u osnovnoj i srednjoj školi ( NN, broj: 87/08, 86/09, 92/10, 105/10, 90/11,16/12.,86/1</w:t>
      </w:r>
      <w:r>
        <w:rPr>
          <w:rStyle w:val="Istaknuto"/>
          <w:rFonts w:asciiTheme="minorHAnsi" w:eastAsia="Calibri" w:hAnsiTheme="minorHAnsi" w:cstheme="minorHAnsi"/>
          <w:color w:val="000000"/>
          <w:sz w:val="22"/>
          <w:szCs w:val="22"/>
        </w:rPr>
        <w:t>2, 94/13, 152/14, 7/17, 68/18, 98/19 ,64/20, 151/22, 153/23  I 156/23) čl.13. Pravilnika o radu OŠ Manuš-Split, odredbi Pravilnika o postupku zapošljavanja te procjeni I vrednovanju kandidata za zapošljavanje Osnovne škole Manuš-Split, Split , ravnateljica</w:t>
      </w:r>
      <w:r>
        <w:rPr>
          <w:rStyle w:val="Istaknuto"/>
          <w:rFonts w:asciiTheme="minorHAnsi" w:eastAsia="Calibri" w:hAnsiTheme="minorHAnsi" w:cstheme="minorHAnsi"/>
          <w:color w:val="000000"/>
          <w:sz w:val="22"/>
          <w:szCs w:val="22"/>
        </w:rPr>
        <w:t xml:space="preserve"> OŠ Manuš-Split, Vukovarska 11, Marita Guć, prof., raspisuje</w:t>
      </w:r>
    </w:p>
    <w:p w:rsidR="00A406CB" w:rsidRDefault="00647C62">
      <w:pPr>
        <w:pStyle w:val="Bezproreda1"/>
        <w:jc w:val="center"/>
        <w:rPr>
          <w:rStyle w:val="Naglaeno"/>
          <w:rFonts w:asciiTheme="minorHAnsi" w:eastAsia="Calibri" w:hAnsiTheme="minorHAnsi" w:cstheme="minorHAnsi"/>
        </w:rPr>
      </w:pPr>
      <w:r>
        <w:rPr>
          <w:rStyle w:val="Naglaeno"/>
          <w:rFonts w:asciiTheme="minorHAnsi" w:eastAsia="Calibri" w:hAnsiTheme="minorHAnsi" w:cstheme="minorHAnsi"/>
          <w:color w:val="000000"/>
          <w:sz w:val="22"/>
          <w:szCs w:val="22"/>
        </w:rPr>
        <w:t>NATJEČAJ</w:t>
      </w:r>
      <w:r>
        <w:rPr>
          <w:rFonts w:asciiTheme="minorHAnsi" w:eastAsia="Calibri" w:hAnsiTheme="minorHAnsi" w:cstheme="minorHAnsi"/>
          <w:sz w:val="22"/>
          <w:szCs w:val="22"/>
        </w:rPr>
        <w:br/>
      </w:r>
      <w:r>
        <w:rPr>
          <w:rStyle w:val="Naglaeno"/>
          <w:rFonts w:asciiTheme="minorHAnsi" w:eastAsia="Calibri" w:hAnsiTheme="minorHAnsi" w:cstheme="minorHAnsi"/>
          <w:color w:val="000000"/>
          <w:sz w:val="22"/>
          <w:szCs w:val="22"/>
        </w:rPr>
        <w:t>za popunu radnog mjesta</w:t>
      </w:r>
    </w:p>
    <w:p w:rsidR="00A406CB" w:rsidRDefault="00A406CB">
      <w:pPr>
        <w:pStyle w:val="Bezproreda1"/>
        <w:jc w:val="center"/>
        <w:rPr>
          <w:rFonts w:asciiTheme="minorHAnsi" w:eastAsia="Calibri" w:hAnsiTheme="minorHAnsi" w:cstheme="minorHAnsi"/>
        </w:rPr>
      </w:pPr>
    </w:p>
    <w:p w:rsidR="00A406CB" w:rsidRDefault="00647C62">
      <w:pPr>
        <w:pStyle w:val="Bezproreda1"/>
        <w:numPr>
          <w:ilvl w:val="0"/>
          <w:numId w:val="2"/>
        </w:numPr>
        <w:ind w:left="720"/>
        <w:jc w:val="both"/>
        <w:rPr>
          <w:rStyle w:val="Naglaeno"/>
          <w:rFonts w:asciiTheme="minorHAnsi" w:eastAsia="Calibri" w:hAnsiTheme="minorHAnsi" w:cstheme="minorHAnsi"/>
          <w:color w:val="000000"/>
        </w:rPr>
      </w:pPr>
      <w:r>
        <w:rPr>
          <w:rStyle w:val="Naglaeno"/>
          <w:rFonts w:asciiTheme="minorHAnsi" w:eastAsia="Calibri" w:hAnsiTheme="minorHAnsi" w:cstheme="minorHAnsi"/>
          <w:color w:val="000000"/>
          <w:sz w:val="22"/>
          <w:szCs w:val="22"/>
        </w:rPr>
        <w:t xml:space="preserve">OPERATIVNI DJELATNIK ZA SIGURNOST I CIVILNU ZAŠTITU (M/Ž),  - 1 izvršitelj/ica </w:t>
      </w:r>
    </w:p>
    <w:p w:rsidR="00A406CB" w:rsidRDefault="00647C62">
      <w:pPr>
        <w:pStyle w:val="Bezproreda1"/>
        <w:ind w:left="720"/>
        <w:jc w:val="both"/>
        <w:rPr>
          <w:rStyle w:val="Naglaeno"/>
          <w:rFonts w:asciiTheme="minorHAnsi" w:eastAsia="Calibri" w:hAnsiTheme="minorHAnsi" w:cstheme="minorHAnsi"/>
          <w:color w:val="000000"/>
          <w:sz w:val="22"/>
          <w:szCs w:val="22"/>
        </w:rPr>
      </w:pPr>
      <w:r>
        <w:rPr>
          <w:rStyle w:val="Naglaeno"/>
          <w:rFonts w:asciiTheme="minorHAnsi" w:eastAsia="Calibri" w:hAnsiTheme="minorHAnsi" w:cstheme="minorHAnsi"/>
          <w:color w:val="000000"/>
          <w:sz w:val="22"/>
          <w:szCs w:val="22"/>
        </w:rPr>
        <w:t xml:space="preserve">   na nepuno određeno radno vrijeme (20/40 sati tjedno).</w:t>
      </w:r>
    </w:p>
    <w:p w:rsidR="00A406CB" w:rsidRDefault="00A406CB">
      <w:pPr>
        <w:pStyle w:val="Bezproreda1"/>
        <w:jc w:val="both"/>
        <w:rPr>
          <w:rStyle w:val="Naglaeno"/>
          <w:rFonts w:asciiTheme="minorHAnsi" w:eastAsia="Calibri" w:hAnsiTheme="minorHAnsi" w:cstheme="minorHAnsi"/>
          <w:b w:val="0"/>
          <w:bCs w:val="0"/>
          <w:color w:val="000000"/>
          <w:sz w:val="22"/>
          <w:szCs w:val="22"/>
        </w:rPr>
      </w:pPr>
    </w:p>
    <w:p w:rsidR="00A406CB" w:rsidRDefault="00647C62">
      <w:pPr>
        <w:pStyle w:val="Bezproreda1"/>
        <w:jc w:val="both"/>
        <w:rPr>
          <w:rFonts w:asciiTheme="minorHAnsi" w:eastAsia="Calibri" w:hAnsiTheme="minorHAnsi" w:cstheme="minorHAnsi"/>
          <w:lang w:val="hr-HR" w:eastAsia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Mjesto rada: Osnovna škola Manuš-Split, Split</w:t>
      </w:r>
    </w:p>
    <w:p w:rsidR="00A406CB" w:rsidRDefault="00647C62">
      <w:pPr>
        <w:pStyle w:val="Bezproreda1"/>
        <w:jc w:val="both"/>
        <w:rPr>
          <w:rFonts w:asciiTheme="minorHAnsi" w:hAnsiTheme="minorHAnsi" w:cstheme="minorHAnsi"/>
          <w:sz w:val="22"/>
          <w:szCs w:val="22"/>
          <w:lang w:val="hr-HR" w:eastAsia="hr-HR"/>
        </w:rPr>
      </w:pPr>
      <w:r>
        <w:rPr>
          <w:rFonts w:asciiTheme="minorHAnsi" w:hAnsiTheme="minorHAnsi" w:cstheme="minorHAnsi"/>
          <w:sz w:val="22"/>
          <w:szCs w:val="22"/>
          <w:lang w:eastAsia="hr-HR"/>
        </w:rPr>
        <w:t xml:space="preserve">Na natječaj se mogu javiti </w:t>
      </w:r>
      <w:r>
        <w:rPr>
          <w:rFonts w:asciiTheme="minorHAnsi" w:hAnsiTheme="minorHAnsi" w:cstheme="minorHAnsi"/>
          <w:color w:val="000000"/>
          <w:sz w:val="22"/>
          <w:szCs w:val="22"/>
        </w:rPr>
        <w:t>muške i ženske osobe</w:t>
      </w:r>
      <w:r>
        <w:rPr>
          <w:rFonts w:asciiTheme="minorHAnsi" w:hAnsiTheme="minorHAnsi" w:cstheme="minorHAnsi"/>
          <w:sz w:val="22"/>
          <w:szCs w:val="22"/>
          <w:lang w:eastAsia="hr-HR"/>
        </w:rPr>
        <w:t xml:space="preserve"> u skladu sa Zakonom o ravnopravnosti spolova (Narodne novine, broj: 82/08. i 69/17.)</w:t>
      </w:r>
    </w:p>
    <w:p w:rsidR="00A406CB" w:rsidRDefault="00647C62">
      <w:pPr>
        <w:pStyle w:val="Bezproreda1"/>
        <w:jc w:val="both"/>
        <w:rPr>
          <w:rFonts w:asciiTheme="minorHAnsi" w:hAnsiTheme="minorHAnsi" w:cstheme="minorHAnsi"/>
          <w:sz w:val="22"/>
          <w:szCs w:val="22"/>
          <w:lang w:eastAsia="hr-HR"/>
        </w:rPr>
      </w:pPr>
      <w:r>
        <w:rPr>
          <w:rFonts w:asciiTheme="minorHAnsi" w:hAnsiTheme="minorHAnsi" w:cstheme="minorHAnsi"/>
          <w:sz w:val="22"/>
          <w:szCs w:val="22"/>
          <w:lang w:eastAsia="hr-HR"/>
        </w:rPr>
        <w:t>Izrazi koji se u ovom natječaju navode u muškom rodu su neutralni i odnose se</w:t>
      </w:r>
      <w:r>
        <w:rPr>
          <w:rFonts w:asciiTheme="minorHAnsi" w:hAnsiTheme="minorHAnsi" w:cstheme="minorHAnsi"/>
          <w:sz w:val="22"/>
          <w:szCs w:val="22"/>
          <w:lang w:eastAsia="hr-HR"/>
        </w:rPr>
        <w:t xml:space="preserve"> jednako na muške i ženske osobe. </w:t>
      </w:r>
    </w:p>
    <w:p w:rsidR="00A406CB" w:rsidRDefault="00A406CB">
      <w:pPr>
        <w:pStyle w:val="Bezproreda1"/>
        <w:jc w:val="both"/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</w:p>
    <w:p w:rsidR="00A406CB" w:rsidRDefault="00647C62">
      <w:pPr>
        <w:jc w:val="both"/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  <w:r>
        <w:rPr>
          <w:rFonts w:asciiTheme="minorHAnsi" w:eastAsia="Calibri" w:hAnsiTheme="minorHAnsi" w:cstheme="minorHAnsi"/>
          <w:b/>
          <w:sz w:val="22"/>
          <w:szCs w:val="22"/>
          <w:lang w:val="hr-HR" w:eastAsia="hr-HR"/>
        </w:rPr>
        <w:t xml:space="preserve">Uvjeti </w:t>
      </w: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za zasnivanje radnog odnosa:</w:t>
      </w:r>
    </w:p>
    <w:p w:rsidR="00A406CB" w:rsidRDefault="00647C62">
      <w:pPr>
        <w:jc w:val="both"/>
        <w:rPr>
          <w:rFonts w:asciiTheme="minorHAnsi" w:hAnsiTheme="minorHAnsi" w:cstheme="minorHAnsi"/>
          <w:color w:val="7F888F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7F888F"/>
          <w:sz w:val="22"/>
          <w:szCs w:val="22"/>
          <w:shd w:val="clear" w:color="auto" w:fill="FFFFFF"/>
        </w:rPr>
        <w:t xml:space="preserve">Osim ispunjavanja općih uvjeta za zasnivanje radnog odnosa sukladno općim propisima o radu, kandidati trebaju zadovoljiti uvjete sukladno članku 6.a Pravilnika o dopuni Pravilnika o </w:t>
      </w:r>
      <w:r>
        <w:rPr>
          <w:rFonts w:asciiTheme="minorHAnsi" w:hAnsiTheme="minorHAnsi" w:cstheme="minorHAnsi"/>
          <w:color w:val="7F888F"/>
          <w:sz w:val="22"/>
          <w:szCs w:val="22"/>
          <w:shd w:val="clear" w:color="auto" w:fill="FFFFFF"/>
        </w:rPr>
        <w:t>djelokrugu rada tajnika te administrativno-tehničkim i pomoćnim poslovima koji se obavljaju u osnovnoškolskoj ustanovi (NN 71/2025), članku 10. stavka 6. Pravilnika o dopuni pravilnika o radu OŠ Manuš-Split, te članku 7. stavku 3. toč. 6. Pravilnika o dopu</w:t>
      </w:r>
      <w:r>
        <w:rPr>
          <w:rFonts w:asciiTheme="minorHAnsi" w:hAnsiTheme="minorHAnsi" w:cstheme="minorHAnsi"/>
          <w:color w:val="7F888F"/>
          <w:sz w:val="22"/>
          <w:szCs w:val="22"/>
          <w:shd w:val="clear" w:color="auto" w:fill="FFFFFF"/>
        </w:rPr>
        <w:t>ni pravilnika o sistematizaciji radnih mjesta OŠ Manuš-Split:</w:t>
      </w:r>
    </w:p>
    <w:p w:rsidR="00A406CB" w:rsidRDefault="00A406CB">
      <w:pPr>
        <w:jc w:val="both"/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</w:p>
    <w:p w:rsidR="00A406CB" w:rsidRDefault="00647C62">
      <w:pPr>
        <w:numPr>
          <w:ilvl w:val="0"/>
          <w:numId w:val="3"/>
        </w:numPr>
        <w:jc w:val="both"/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završena četverogodišnja srednja škola (razina 4.2 prema HKO)</w:t>
      </w:r>
    </w:p>
    <w:p w:rsidR="00A406CB" w:rsidRDefault="00647C62">
      <w:pPr>
        <w:numPr>
          <w:ilvl w:val="0"/>
          <w:numId w:val="3"/>
        </w:numPr>
        <w:jc w:val="both"/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 xml:space="preserve">završen Program obrazovanja za stjecanje djelomične kvalifikacije operativni djelatnik/djelatnica za sigurnost i civilnu zaštitu u </w:t>
      </w: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odgojno-obrazovnim ustanovama (dalje: Program obrazovanja).</w:t>
      </w:r>
    </w:p>
    <w:p w:rsidR="00A406CB" w:rsidRDefault="00647C62">
      <w:pPr>
        <w:jc w:val="both"/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Iznimno Poslove operativnog djelatnika za sigurnost i civilnu zaštitu može obavljati i osoba koja nema završen Program obrazovanja, ali ga je dužna završiti u roku 6 mjeseci od dana zasnivanja rad</w:t>
      </w: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nog odnosa na tom radnom mjestu, a ukoliko ne završi Program obrazovanja u propisanom roku, prestaje ugovor o radu istekom posljednjeg dana roka za stjecanje Programa obrazovanja.</w:t>
      </w:r>
    </w:p>
    <w:p w:rsidR="00A406CB" w:rsidRDefault="00A406CB">
      <w:pPr>
        <w:jc w:val="both"/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</w:p>
    <w:p w:rsidR="00A406CB" w:rsidRDefault="00647C62">
      <w:pPr>
        <w:jc w:val="both"/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Dokaz o posebnoj psihičkoj i fizičkoj zdravstvenoj sposobnosti kandidati će</w:t>
      </w: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 xml:space="preserve"> stjecati u okviru Programa obrazovanja.</w:t>
      </w:r>
    </w:p>
    <w:p w:rsidR="00A406CB" w:rsidRDefault="00647C62">
      <w:pPr>
        <w:jc w:val="both"/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Radni odnos ne može zasnovati osoba za koju postoje zapreke iz čl. 106 Zakona</w:t>
      </w:r>
    </w:p>
    <w:p w:rsidR="00A406CB" w:rsidRDefault="00A406CB">
      <w:pPr>
        <w:jc w:val="both"/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</w:p>
    <w:p w:rsidR="00A406CB" w:rsidRDefault="00A406CB">
      <w:pPr>
        <w:jc w:val="both"/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</w:p>
    <w:p w:rsidR="00A406CB" w:rsidRDefault="00A406CB">
      <w:pPr>
        <w:jc w:val="both"/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</w:p>
    <w:p w:rsidR="00A406CB" w:rsidRDefault="00647C62">
      <w:pPr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lastRenderedPageBreak/>
        <w:t xml:space="preserve">U prijavi na natječaj potrebno je navesti i osobne podatke: </w:t>
      </w:r>
    </w:p>
    <w:p w:rsidR="00A406CB" w:rsidRDefault="00647C62">
      <w:pPr>
        <w:numPr>
          <w:ilvl w:val="0"/>
          <w:numId w:val="4"/>
        </w:numPr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 xml:space="preserve">ime i prezime, </w:t>
      </w:r>
    </w:p>
    <w:p w:rsidR="00A406CB" w:rsidRDefault="00647C62">
      <w:pPr>
        <w:numPr>
          <w:ilvl w:val="0"/>
          <w:numId w:val="4"/>
        </w:numPr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 xml:space="preserve">adresu stanovanja, broj telefona/mobitela, </w:t>
      </w:r>
    </w:p>
    <w:p w:rsidR="00A406CB" w:rsidRDefault="00647C62">
      <w:pPr>
        <w:numPr>
          <w:ilvl w:val="0"/>
          <w:numId w:val="4"/>
        </w:numPr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e-mail adresu</w:t>
      </w: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 xml:space="preserve"> </w:t>
      </w:r>
    </w:p>
    <w:p w:rsidR="00A406CB" w:rsidRDefault="00647C62">
      <w:pPr>
        <w:numPr>
          <w:ilvl w:val="0"/>
          <w:numId w:val="4"/>
        </w:numPr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naziv radnog mjesta na koje se kandidat prijavljuje.</w:t>
      </w:r>
    </w:p>
    <w:p w:rsidR="00A406CB" w:rsidRDefault="00647C62">
      <w:pPr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Prijavu je potrebno vlastoručno potpisati.</w:t>
      </w:r>
    </w:p>
    <w:p w:rsidR="00A406CB" w:rsidRDefault="00A406CB">
      <w:pPr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</w:p>
    <w:p w:rsidR="00A406CB" w:rsidRDefault="00647C62">
      <w:pPr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Uz  pisanu i vlastoručno potpisanu prijavu kandidati su obvezni priložiti:</w:t>
      </w:r>
    </w:p>
    <w:p w:rsidR="00A406CB" w:rsidRDefault="00647C62">
      <w:pPr>
        <w:numPr>
          <w:ilvl w:val="0"/>
          <w:numId w:val="5"/>
        </w:numPr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životopis</w:t>
      </w:r>
    </w:p>
    <w:p w:rsidR="00A406CB" w:rsidRDefault="00647C62">
      <w:pPr>
        <w:numPr>
          <w:ilvl w:val="0"/>
          <w:numId w:val="5"/>
        </w:numPr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 xml:space="preserve">dokaz o državljanstvu </w:t>
      </w:r>
    </w:p>
    <w:p w:rsidR="00A406CB" w:rsidRDefault="00647C62">
      <w:pPr>
        <w:pStyle w:val="Odlomakpopisa"/>
        <w:numPr>
          <w:ilvl w:val="0"/>
          <w:numId w:val="1"/>
        </w:numPr>
        <w:jc w:val="both"/>
        <w:rPr>
          <w:rFonts w:cstheme="minorHAnsi"/>
          <w:lang w:eastAsia="hr-HR"/>
        </w:rPr>
      </w:pPr>
      <w:r>
        <w:rPr>
          <w:rFonts w:eastAsia="Calibri" w:cstheme="minorHAnsi"/>
          <w:lang w:eastAsia="hr-HR"/>
        </w:rPr>
        <w:t>dokaz o odgovarajućem stupnju obrazovanja (preslika svjedodžbe/diplome o stečenoj stručnoj spremi)</w:t>
      </w:r>
    </w:p>
    <w:p w:rsidR="00A406CB" w:rsidRDefault="00647C62">
      <w:pPr>
        <w:pStyle w:val="Odlomakpopisa"/>
        <w:numPr>
          <w:ilvl w:val="0"/>
          <w:numId w:val="1"/>
        </w:numPr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uvjerenje nadležnog suda da podnositelj prijave nije pod istragom i da se protiv podnositelja prijave ne vodi kazneni postupak glede zapreka za zasnivanje ra</w:t>
      </w:r>
      <w:r>
        <w:rPr>
          <w:rFonts w:cstheme="minorHAnsi"/>
          <w:lang w:eastAsia="hr-HR"/>
        </w:rPr>
        <w:t>dnog odnosa iz članka 106. Zakona s naznakom roka izdavanja ne starije od 30 dana na dan raspisivanja natječaja,</w:t>
      </w:r>
    </w:p>
    <w:p w:rsidR="00A406CB" w:rsidRDefault="00647C62">
      <w:pPr>
        <w:pStyle w:val="Bezproreda1"/>
        <w:numPr>
          <w:ilvl w:val="0"/>
          <w:numId w:val="1"/>
        </w:numPr>
        <w:jc w:val="both"/>
        <w:rPr>
          <w:rFonts w:asciiTheme="minorHAnsi" w:hAnsiTheme="minorHAnsi" w:cstheme="minorHAnsi"/>
          <w:i/>
          <w:lang w:eastAsia="hr-HR"/>
        </w:rPr>
      </w:pPr>
      <w:r>
        <w:rPr>
          <w:rFonts w:asciiTheme="minorHAnsi" w:hAnsiTheme="minorHAnsi" w:cstheme="minorHAnsi"/>
          <w:lang w:eastAsia="hr-HR"/>
        </w:rPr>
        <w:t xml:space="preserve">elektronički zapis ili potvrdu o podacima evidentiranim u bazi podataka Hrvatskog zavoda za mirovinsko osiguranje. </w:t>
      </w:r>
    </w:p>
    <w:p w:rsidR="00A406CB" w:rsidRDefault="00647C62">
      <w:pPr>
        <w:pStyle w:val="Odlomakpopisa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i/>
          <w:lang w:eastAsia="hr-HR"/>
        </w:rPr>
      </w:pPr>
      <w:r>
        <w:rPr>
          <w:rFonts w:cstheme="minorHAnsi"/>
        </w:rPr>
        <w:t>program obrazovanja za stje</w:t>
      </w:r>
      <w:r>
        <w:rPr>
          <w:rFonts w:cstheme="minorHAnsi"/>
        </w:rPr>
        <w:t xml:space="preserve">canje djelomičnih kvalifikacija operativnog djelatnika za sigurnost i civilnu zaštitu u odgojno obrazovnim ustanovama, ukoliko je završen </w:t>
      </w:r>
    </w:p>
    <w:p w:rsidR="00A406CB" w:rsidRDefault="00A406CB">
      <w:pPr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</w:p>
    <w:p w:rsidR="00A406CB" w:rsidRDefault="00647C62">
      <w:pPr>
        <w:ind w:left="720"/>
        <w:jc w:val="both"/>
        <w:rPr>
          <w:rFonts w:asciiTheme="minorHAnsi" w:eastAsia="Calibri" w:hAnsiTheme="minorHAnsi" w:cstheme="minorHAnsi"/>
          <w:sz w:val="22"/>
          <w:szCs w:val="22"/>
          <w:lang w:val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/>
        </w:rPr>
        <w:t xml:space="preserve">Navedene isprave odnosno prilozi dostavljaju se u neovjerenoj preslici. </w:t>
      </w:r>
    </w:p>
    <w:p w:rsidR="00A406CB" w:rsidRDefault="00647C62">
      <w:pPr>
        <w:ind w:left="72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</w:pPr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>Prije sklapanja ugovora o radu odabrani</w:t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 xml:space="preserve"> kandidat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 xml:space="preserve"> dužan je sve navedene priloge odnosno isprave dostaviti u izvorniku ili u preslici ovjerenoj od strane javnog bilježnika sukladno Zakonu o javnom bilježništvu  (Narodne novine, broj 78/93., 29/94., 162/98., 16/07., 75/09., 120/16.,57/22).</w:t>
      </w:r>
    </w:p>
    <w:p w:rsidR="00A406CB" w:rsidRDefault="00647C62">
      <w:pPr>
        <w:ind w:left="72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/>
        </w:rPr>
        <w:t>Kandida</w:t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>ti koji ostvaruje pravo prednosti pri zapošljavanju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 xml:space="preserve">na </w:t>
      </w:r>
      <w:r>
        <w:rPr>
          <w:rFonts w:asciiTheme="minorHAnsi" w:eastAsia="Calibri" w:hAnsiTheme="minorHAnsi" w:cstheme="minorHAnsi"/>
          <w:sz w:val="22"/>
          <w:szCs w:val="22"/>
          <w:lang w:val="pl-PL"/>
        </w:rPr>
        <w:t>temelju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 xml:space="preserve"> članka 102. </w:t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 xml:space="preserve">stavaka 1.-3. 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>Zakona o hrvatskim braniteljima iz Domovinskog rata i članovima njihovih obitelji (Narodne novine, broj: 121/17.,98/19.,84/21 i 156/23), članka 48.f Zakona o zaštiti v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 xml:space="preserve">ojnih i civilnih invalida rata (Narodne novine, broj: </w:t>
      </w: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33/92., 57/92., 77/92., 27/93., 58/93., 02/94., 76/94., 108/95., 108/96., 82/01.</w:t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>, 103/03</w:t>
      </w: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 xml:space="preserve">, </w:t>
      </w: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148/13 i 98/19.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>) ili članka 9. Zakona o profesionalnoj rehabilitaciji i zapošljavanju osoba s invaliditetom (Na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 xml:space="preserve">rodne novine, broj: 157/13., 152/14. , 39/18. i 32/20)  ili članka 48. stavaka 1.-3. Zakona o civilnim stradalnicima Domovinskog rata (Narodne Novine, broj:84/21), </w:t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>dužni su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 xml:space="preserve"> u prijavi na javni natječaj pozvati se na to pravo i uz prijavu </w:t>
      </w:r>
      <w:r>
        <w:rPr>
          <w:rFonts w:asciiTheme="minorHAnsi" w:eastAsia="Calibri" w:hAnsiTheme="minorHAnsi" w:cstheme="minorHAnsi"/>
          <w:sz w:val="22"/>
          <w:szCs w:val="22"/>
          <w:lang w:val="hr-HR" w:eastAsia="hr-HR"/>
        </w:rPr>
        <w:t>na natječaj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>pored n</w:t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>avedenih isprava odnosno priloga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 xml:space="preserve"> priložiti svu propisanu dokumentaciju prema posebnom zakonu </w:t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>te ima prednost u odnosu na ostale kandidate samo pod jednakim uvjetima.</w:t>
      </w:r>
    </w:p>
    <w:p w:rsidR="00A406CB" w:rsidRDefault="00647C62">
      <w:pPr>
        <w:spacing w:before="100" w:beforeAutospacing="1" w:after="161"/>
        <w:ind w:left="720"/>
        <w:rPr>
          <w:rFonts w:asciiTheme="minorHAnsi" w:hAnsiTheme="minorHAnsi" w:cstheme="minorHAnsi"/>
          <w:color w:val="000000"/>
          <w:sz w:val="22"/>
          <w:szCs w:val="22"/>
          <w:lang w:val="hr-HR" w:eastAsia="hr-HR"/>
        </w:rPr>
      </w:pPr>
      <w:r>
        <w:rPr>
          <w:rFonts w:asciiTheme="minorHAnsi" w:hAnsiTheme="minorHAnsi" w:cstheme="minorHAnsi"/>
          <w:sz w:val="22"/>
          <w:szCs w:val="22"/>
          <w:lang w:val="hr-HR" w:eastAsia="hr-HR"/>
        </w:rPr>
        <w:t xml:space="preserve">Kandidat koji se poziva na pravo prednosti pri zapošljavanju na </w:t>
      </w:r>
      <w:r>
        <w:rPr>
          <w:rFonts w:asciiTheme="minorHAnsi" w:hAnsiTheme="minorHAnsi" w:cstheme="minorHAnsi"/>
          <w:sz w:val="22"/>
          <w:szCs w:val="22"/>
          <w:lang w:val="pl-PL" w:eastAsia="hr-HR"/>
        </w:rPr>
        <w:t xml:space="preserve">temelju </w:t>
      </w:r>
      <w:r>
        <w:rPr>
          <w:rFonts w:asciiTheme="minorHAnsi" w:hAnsiTheme="minorHAnsi" w:cstheme="minorHAnsi"/>
          <w:sz w:val="22"/>
          <w:szCs w:val="22"/>
          <w:lang w:val="hr-HR" w:eastAsia="hr-HR"/>
        </w:rPr>
        <w:t xml:space="preserve">članka 102. </w:t>
      </w:r>
      <w:r>
        <w:rPr>
          <w:rFonts w:asciiTheme="minorHAnsi" w:hAnsiTheme="minorHAnsi" w:cstheme="minorHAnsi"/>
          <w:color w:val="231F20"/>
          <w:sz w:val="22"/>
          <w:szCs w:val="22"/>
          <w:lang w:val="hr-HR" w:eastAsia="en-GB"/>
        </w:rPr>
        <w:t>Zakona</w:t>
      </w:r>
      <w:r>
        <w:rPr>
          <w:rFonts w:asciiTheme="minorHAnsi" w:hAnsiTheme="minorHAnsi" w:cstheme="minorHAnsi"/>
          <w:color w:val="231F20"/>
          <w:sz w:val="22"/>
          <w:szCs w:val="22"/>
          <w:lang w:val="hr-HR" w:eastAsia="en-GB"/>
        </w:rPr>
        <w:t xml:space="preserve"> o hrvatskim braniteljima iz Domovinskog rata i članovima njihovih obitelji</w:t>
      </w:r>
      <w:r>
        <w:rPr>
          <w:rFonts w:asciiTheme="minorHAnsi" w:hAnsiTheme="minorHAnsi" w:cstheme="minorHAnsi"/>
          <w:sz w:val="22"/>
          <w:szCs w:val="22"/>
          <w:lang w:val="hr-HR" w:eastAsia="hr-HR"/>
        </w:rPr>
        <w:t xml:space="preserve"> dužan je uz prijavu na natječaj pored navedenih isprava odnosno priloga priložiti i sve potrebne dokaze iz članka 103. stavka 1. </w:t>
      </w:r>
      <w:r>
        <w:rPr>
          <w:rFonts w:asciiTheme="minorHAnsi" w:hAnsiTheme="minorHAnsi" w:cstheme="minorHAnsi"/>
          <w:color w:val="231F20"/>
          <w:sz w:val="22"/>
          <w:szCs w:val="22"/>
          <w:lang w:val="hr-HR" w:eastAsia="en-GB"/>
        </w:rPr>
        <w:t>Zakona o hrvatskim braniteljima iz Domovinskog rata i članovima njihovih obitelji</w:t>
      </w:r>
      <w:r>
        <w:rPr>
          <w:rFonts w:asciiTheme="minorHAnsi" w:hAnsiTheme="minorHAnsi" w:cstheme="minorHAnsi"/>
          <w:sz w:val="22"/>
          <w:szCs w:val="22"/>
          <w:lang w:val="hr-HR" w:eastAsia="hr-HR"/>
        </w:rPr>
        <w:t xml:space="preserve"> koji su dostupni na poveznici na internetsku stranicu Ministarstva hrvatskih branitelja: </w:t>
      </w:r>
      <w:hyperlink r:id="rId7" w:history="1">
        <w:r>
          <w:rPr>
            <w:rStyle w:val="Hiperveza"/>
            <w:rFonts w:asciiTheme="minorHAnsi" w:eastAsia="Calibri" w:hAnsiTheme="minorHAnsi" w:cstheme="minorHAnsi"/>
            <w:color w:val="4DB2EC"/>
            <w:sz w:val="22"/>
            <w:szCs w:val="22"/>
            <w:lang w:val="hr-HR"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:rsidR="00A406CB" w:rsidRDefault="00647C62">
      <w:pPr>
        <w:spacing w:after="160" w:line="252" w:lineRule="auto"/>
        <w:ind w:left="72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val="hr-HR"/>
        </w:rPr>
      </w:pP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>Ka</w:t>
      </w: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>ndidat koji se poziva na pravo prednosti pri zapošljavanju na temelju članka 48. stavaka 1. do 3. Zakona o civilnim stradalnicima iz Domovinskog rata (Narodne novine, broj: 84/21) dužan je uz prijavu na natječaj pored navedenih isprava odnosno priloga pril</w:t>
      </w: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ožiti i sve potrebne dokaze iz članka 49. stavka 1. Zakona o civilnim stradalnicima iz Domovinskog rata koji su dostupni na poveznici: </w:t>
      </w:r>
    </w:p>
    <w:p w:rsidR="00A406CB" w:rsidRDefault="00647C62">
      <w:pPr>
        <w:spacing w:before="100" w:beforeAutospacing="1" w:after="161"/>
        <w:ind w:left="720"/>
        <w:rPr>
          <w:rFonts w:asciiTheme="minorHAnsi" w:eastAsia="Calibri" w:hAnsiTheme="minorHAnsi" w:cstheme="minorHAnsi"/>
          <w:color w:val="4DB2EC"/>
          <w:sz w:val="22"/>
          <w:szCs w:val="22"/>
          <w:lang w:val="hr-HR" w:eastAsia="hr-HR"/>
        </w:rPr>
      </w:pPr>
      <w:hyperlink r:id="rId8" w:history="1">
        <w:r>
          <w:rPr>
            <w:rStyle w:val="Hiperveza"/>
            <w:rFonts w:asciiTheme="minorHAnsi" w:eastAsia="Calibri" w:hAnsiTheme="minorHAnsi" w:cstheme="minorHAnsi"/>
            <w:color w:val="4DB2EC"/>
            <w:sz w:val="22"/>
            <w:szCs w:val="22"/>
            <w:lang w:val="hr-HR" w:eastAsia="hr-HR"/>
          </w:rPr>
          <w:t>https://branitelji.gov.hr/UserDocsImages//dokumenti/Nikola//popis%20dokaza%20za%20ostvarivanje%20prava%20prednosti%20pri%20zapo%C5%A1ljavanju-%20Zakon%20o%20civilnim%20st</w:t>
        </w:r>
        <w:r>
          <w:rPr>
            <w:rStyle w:val="Hiperveza"/>
            <w:rFonts w:asciiTheme="minorHAnsi" w:eastAsia="Calibri" w:hAnsiTheme="minorHAnsi" w:cstheme="minorHAnsi"/>
            <w:color w:val="4DB2EC"/>
            <w:sz w:val="22"/>
            <w:szCs w:val="22"/>
            <w:lang w:val="hr-HR" w:eastAsia="hr-HR"/>
          </w:rPr>
          <w:t>radalnicima%20iz%20DR.pdf</w:t>
        </w:r>
      </w:hyperlink>
    </w:p>
    <w:p w:rsidR="00A406CB" w:rsidRDefault="00647C62">
      <w:pPr>
        <w:spacing w:after="160" w:line="252" w:lineRule="auto"/>
        <w:ind w:left="720"/>
        <w:contextualSpacing/>
        <w:rPr>
          <w:rFonts w:asciiTheme="minorHAnsi" w:eastAsiaTheme="minorHAnsi" w:hAnsiTheme="minorHAnsi" w:cstheme="minorHAnsi"/>
          <w:sz w:val="22"/>
          <w:szCs w:val="22"/>
          <w:lang w:val="hr-HR"/>
        </w:rPr>
      </w:pPr>
      <w:r>
        <w:rPr>
          <w:rFonts w:asciiTheme="minorHAnsi" w:eastAsiaTheme="minorHAnsi" w:hAnsiTheme="minorHAnsi" w:cstheme="minorHAnsi"/>
          <w:color w:val="000000"/>
          <w:sz w:val="22"/>
          <w:szCs w:val="22"/>
          <w:lang w:val="hr-HR"/>
        </w:rPr>
        <w:t xml:space="preserve">Sve kandidate koji su pravodobno dostavili potpunu prijavu sa svim prilozima, odnosno ispravama i koji ispunjavaju uvjete natječaja Povjerenstvo će pozvati na procjenu, odnosno testiranje najmanje pet dana prije dana određenog 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val="hr-HR"/>
        </w:rPr>
        <w:t>za procjenu, odnosno testiranje. U pozivu će biti navedeni način i područje procjene odnosno testiranja. Poziv će se dostaviti putem elektroničke pošte na e-mail kandidata i bit će objavljen javno dostupnim mrežnim stranicama škole.</w:t>
      </w:r>
    </w:p>
    <w:p w:rsidR="00A406CB" w:rsidRDefault="00647C62">
      <w:pPr>
        <w:ind w:left="720"/>
        <w:contextualSpacing/>
        <w:jc w:val="both"/>
        <w:rPr>
          <w:rFonts w:asciiTheme="minorHAnsi" w:eastAsiaTheme="minorHAnsi" w:hAnsiTheme="minorHAnsi" w:cstheme="minorHAnsi"/>
          <w:color w:val="FF0000"/>
          <w:sz w:val="22"/>
          <w:szCs w:val="22"/>
          <w:lang w:val="hr-HR"/>
        </w:rPr>
      </w:pPr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>Na javno dostupnoj mrež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>noj stranici Škole, poveznica:</w:t>
      </w: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</w:t>
      </w:r>
      <w:hyperlink r:id="rId9" w:history="1">
        <w:r>
          <w:rPr>
            <w:rStyle w:val="Hiperveza"/>
            <w:rFonts w:asciiTheme="minorHAnsi" w:eastAsiaTheme="minorHAnsi" w:hAnsiTheme="minorHAnsi" w:cstheme="minorHAnsi"/>
            <w:color w:val="4DB2EC"/>
            <w:sz w:val="22"/>
            <w:szCs w:val="22"/>
            <w:lang w:val="hr-HR"/>
          </w:rPr>
          <w:t>https://os-manus-st.skole.hr/oglasi-za-posao/</w:t>
        </w:r>
      </w:hyperlink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 xml:space="preserve"> 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val="hr-HR"/>
        </w:rPr>
        <w:t>će se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 xml:space="preserve"> najkasnije do isteka roka za podnošenje prijave na natječaj objaviti način procjene odnosno testiranja kandidata te pravni i drugi izvori za pripremu kandidata ako se procjena odnosno testiranje provodi o poznavanju propisa</w:t>
      </w:r>
      <w:r>
        <w:rPr>
          <w:rFonts w:asciiTheme="minorHAnsi" w:eastAsia="Calibri" w:hAnsiTheme="minorHAnsi" w:cstheme="minorHAnsi"/>
          <w:color w:val="FF0000"/>
          <w:sz w:val="22"/>
          <w:szCs w:val="22"/>
          <w:lang w:val="hr-HR"/>
        </w:rPr>
        <w:t xml:space="preserve">. </w:t>
      </w:r>
    </w:p>
    <w:p w:rsidR="00A406CB" w:rsidRDefault="00647C62">
      <w:pPr>
        <w:spacing w:after="160" w:line="252" w:lineRule="auto"/>
        <w:ind w:left="720"/>
        <w:contextualSpacing/>
        <w:rPr>
          <w:rFonts w:asciiTheme="minorHAnsi" w:eastAsiaTheme="minorHAnsi" w:hAnsiTheme="minorHAnsi" w:cstheme="minorHAnsi"/>
          <w:color w:val="000000"/>
          <w:sz w:val="22"/>
          <w:szCs w:val="22"/>
          <w:lang w:val="hr-HR"/>
        </w:rPr>
      </w:pP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>Kandidat koji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val="hr-HR"/>
        </w:rPr>
        <w:t xml:space="preserve"> je pravodobno d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val="hr-HR"/>
        </w:rPr>
        <w:t xml:space="preserve">ostavio potpunu vlastoručno potpisanu prijavu sa svim prilozima odnosno ispravama i ispunjava uvjete natječaja </w:t>
      </w: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>obvezan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val="hr-HR"/>
        </w:rPr>
        <w:t xml:space="preserve"> je pristupiti procjeni</w:t>
      </w: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odnosno testiranju 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val="hr-HR"/>
        </w:rPr>
        <w:t>prema odredbama Pravilnika o postupku zapošljavanja te procjeni i vrednovanju kandidata za zapo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val="hr-HR"/>
        </w:rPr>
        <w:t>šljavanje i Pravilnika o izmjenama i dopunama Pravilnika o postupku zapošljavanja te procjeni i vrednovanju kandidata za zapošljavanje u Osnovnoj školi Manuš-Split,  a koji su dostupni na poveznici:</w:t>
      </w:r>
    </w:p>
    <w:p w:rsidR="00A406CB" w:rsidRDefault="00647C62">
      <w:pPr>
        <w:spacing w:after="160" w:line="252" w:lineRule="auto"/>
        <w:ind w:left="720"/>
        <w:contextualSpacing/>
        <w:rPr>
          <w:rFonts w:asciiTheme="minorHAnsi" w:eastAsiaTheme="minorHAnsi" w:hAnsiTheme="minorHAnsi" w:cstheme="minorHAnsi"/>
          <w:sz w:val="22"/>
          <w:szCs w:val="22"/>
          <w:lang w:val="hr-HR"/>
        </w:rPr>
      </w:pPr>
      <w:hyperlink r:id="rId10" w:history="1">
        <w:r>
          <w:rPr>
            <w:rStyle w:val="Hiperveza"/>
            <w:rFonts w:asciiTheme="minorHAnsi" w:eastAsiaTheme="minorHAnsi" w:hAnsiTheme="minorHAnsi" w:cstheme="minorHAnsi"/>
            <w:color w:val="4DB2EC"/>
            <w:sz w:val="22"/>
            <w:szCs w:val="22"/>
            <w:lang w:val="hr-HR"/>
          </w:rPr>
          <w:t>http://os-</w:t>
        </w:r>
        <w:r>
          <w:rPr>
            <w:rStyle w:val="Hiperveza"/>
            <w:rFonts w:asciiTheme="minorHAnsi" w:eastAsiaTheme="minorHAnsi" w:hAnsiTheme="minorHAnsi" w:cstheme="minorHAnsi"/>
            <w:color w:val="4DB2EC"/>
            <w:sz w:val="22"/>
            <w:szCs w:val="22"/>
            <w:lang w:val="hr-HR"/>
          </w:rPr>
          <w:t>manus-st.skole.hr/zakoni</w:t>
        </w:r>
      </w:hyperlink>
    </w:p>
    <w:p w:rsidR="00A406CB" w:rsidRDefault="00647C62">
      <w:pPr>
        <w:spacing w:after="160" w:line="252" w:lineRule="auto"/>
        <w:ind w:left="720"/>
        <w:contextualSpacing/>
        <w:rPr>
          <w:rFonts w:asciiTheme="minorHAnsi" w:eastAsiaTheme="minorHAnsi" w:hAnsiTheme="minorHAnsi" w:cstheme="minorHAnsi"/>
          <w:sz w:val="22"/>
          <w:szCs w:val="22"/>
          <w:lang w:val="hr-HR"/>
        </w:rPr>
      </w:pP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Kandidat koji ne pristupi procjeni odnosno testiranju smatra se da je odustao od prijave na natječaj. </w:t>
      </w:r>
    </w:p>
    <w:p w:rsidR="00A406CB" w:rsidRDefault="00647C62">
      <w:pPr>
        <w:spacing w:after="160" w:line="252" w:lineRule="auto"/>
        <w:ind w:left="720"/>
        <w:contextualSpacing/>
        <w:rPr>
          <w:rFonts w:asciiTheme="minorHAnsi" w:eastAsiaTheme="minorHAnsi" w:hAnsiTheme="minorHAnsi" w:cstheme="minorHAnsi"/>
          <w:color w:val="000000"/>
          <w:sz w:val="22"/>
          <w:szCs w:val="22"/>
          <w:lang w:val="hr-HR"/>
        </w:rPr>
      </w:pP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Kandidat 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val="hr-HR"/>
        </w:rPr>
        <w:t xml:space="preserve">prijavom na natječaj </w:t>
      </w: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daje 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val="hr-HR"/>
        </w:rPr>
        <w:t>privolu za obradu osobnih podataka navedenih u svim dostavljenim prilozima odnosno isprava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val="hr-HR"/>
        </w:rPr>
        <w:t>ma za potrebe provedbe javnog natječaja</w:t>
      </w: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sukladno važećim propisima o zaštiti osobnih podataka.</w:t>
      </w:r>
    </w:p>
    <w:p w:rsidR="00A406CB" w:rsidRDefault="00647C62">
      <w:pPr>
        <w:ind w:left="72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/>
        </w:rPr>
        <w:t>Rok za podnošenje prijave na natječaj je osam dana od dana objave natječaja na mrežnim stranicama i oglasnoj ploči Škole te mrežnim stranicama i oglasnim pločama</w:t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 xml:space="preserve"> Hrvatskog zavoda za zapošljavanje.</w:t>
      </w:r>
    </w:p>
    <w:p w:rsidR="00A406CB" w:rsidRDefault="00647C62">
      <w:pPr>
        <w:spacing w:line="480" w:lineRule="auto"/>
        <w:ind w:left="72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/>
        </w:rPr>
        <w:t xml:space="preserve">Vlastoručno potpisane prijave na natječaj dostavljaju se neposredno ili poštom na adresu: </w:t>
      </w:r>
      <w:r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Osnovna škola Manuš-Split, Split,Vukovarska 11, 21000 Split </w:t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 xml:space="preserve">s naznakom ˝za ,natječaj-za radno </w:t>
      </w:r>
      <w:r>
        <w:rPr>
          <w:rFonts w:asciiTheme="minorHAnsi" w:eastAsia="Calibri" w:hAnsiTheme="minorHAnsi" w:cstheme="minorHAnsi"/>
          <w:sz w:val="22"/>
          <w:szCs w:val="22"/>
          <w:lang w:val="pl-PL"/>
        </w:rPr>
        <w:t>mjesto  „</w:t>
      </w:r>
      <w:r>
        <w:rPr>
          <w:rFonts w:asciiTheme="minorHAnsi" w:eastAsia="Calibri" w:hAnsiTheme="minorHAnsi" w:cstheme="minorHAnsi"/>
          <w:b/>
          <w:sz w:val="22"/>
          <w:szCs w:val="22"/>
          <w:lang w:val="hr-HR"/>
        </w:rPr>
        <w:t>OPERATIVNI DJELATNIK ZA SIGURNOST I CIVILNU ZAŠTITU- NEPUNO ODREĐENO RADNO VRIJEME “.</w:t>
      </w:r>
    </w:p>
    <w:p w:rsidR="00A406CB" w:rsidRDefault="00647C62">
      <w:pPr>
        <w:ind w:left="72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/>
        </w:rPr>
        <w:t>Nepravodobne, nepotpune i vlastoručno nepotpisane prijave neće se razmatrati.</w:t>
      </w:r>
    </w:p>
    <w:p w:rsidR="00A406CB" w:rsidRDefault="00647C62">
      <w:pPr>
        <w:ind w:left="720"/>
        <w:jc w:val="both"/>
        <w:rPr>
          <w:rFonts w:asciiTheme="minorHAnsi" w:eastAsia="Calibri" w:hAnsiTheme="minorHAnsi" w:cstheme="minorHAnsi"/>
          <w:sz w:val="22"/>
          <w:szCs w:val="22"/>
          <w:lang w:val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/>
        </w:rPr>
        <w:t>Kandidat prijavljen na natječaj o rezultatima natječaja bit će obaviješten putem mrežne stra</w:t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 xml:space="preserve">nice Škole, poveznica: </w:t>
      </w:r>
      <w:hyperlink r:id="rId11" w:history="1">
        <w:r>
          <w:rPr>
            <w:rStyle w:val="Hiperveza"/>
            <w:rFonts w:asciiTheme="minorHAnsi" w:eastAsia="Calibri" w:hAnsiTheme="minorHAnsi" w:cstheme="minorHAnsi"/>
            <w:color w:val="4DB2EC"/>
            <w:sz w:val="22"/>
            <w:szCs w:val="22"/>
            <w:lang w:val="hr-HR"/>
          </w:rPr>
          <w:t>https://os-manus-st.skole.hr/oglasi-za-posao/</w:t>
        </w:r>
      </w:hyperlink>
      <w:r>
        <w:rPr>
          <w:rFonts w:asciiTheme="minorHAnsi" w:eastAsia="Calibri" w:hAnsiTheme="minorHAnsi" w:cstheme="minorHAnsi"/>
          <w:sz w:val="22"/>
          <w:szCs w:val="22"/>
          <w:lang w:val="hr-HR"/>
        </w:rPr>
        <w:t xml:space="preserve">, najkasnije u roku od petnaest dana od dana sklapanja ugovora o radu s 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val="hr-HR"/>
        </w:rPr>
        <w:t>odabranim</w:t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 xml:space="preserve"> kandidatom. Ako se na natječaj prijavi kandid</w:t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>at ili kandidati koji se pozivaju na pravo prednosti pri zapošljavanju prema posebnom propisu, svi će kandidati biti obaviješteni sukladno članku 23. stavku 4. Pravilnika.</w:t>
      </w:r>
    </w:p>
    <w:p w:rsidR="00A406CB" w:rsidRDefault="00647C62">
      <w:pPr>
        <w:ind w:left="3540"/>
        <w:jc w:val="both"/>
        <w:rPr>
          <w:rFonts w:asciiTheme="minorHAnsi" w:eastAsia="Calibri" w:hAnsiTheme="minorHAnsi" w:cstheme="minorHAnsi"/>
          <w:sz w:val="22"/>
          <w:szCs w:val="22"/>
          <w:lang w:val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/>
        </w:rPr>
        <w:tab/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ab/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ab/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ab/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ab/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ab/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ab/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ab/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ab/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ab/>
        <w:t xml:space="preserve">    Ravnateljica:</w:t>
      </w:r>
    </w:p>
    <w:p w:rsidR="00A406CB" w:rsidRDefault="00647C62">
      <w:pPr>
        <w:ind w:left="4968" w:firstLine="696"/>
        <w:jc w:val="both"/>
        <w:rPr>
          <w:rFonts w:asciiTheme="minorHAnsi" w:eastAsia="Calibri" w:hAnsiTheme="minorHAnsi" w:cstheme="minorHAnsi"/>
          <w:sz w:val="22"/>
          <w:szCs w:val="22"/>
          <w:lang w:val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/>
        </w:rPr>
        <w:t xml:space="preserve">    Marita Guć, prof.</w:t>
      </w:r>
    </w:p>
    <w:p w:rsidR="00A406CB" w:rsidRDefault="00647C62">
      <w:pPr>
        <w:jc w:val="both"/>
        <w:rPr>
          <w:rFonts w:asciiTheme="minorHAnsi" w:eastAsia="Calibri" w:hAnsiTheme="minorHAnsi" w:cstheme="minorHAnsi"/>
          <w:sz w:val="22"/>
          <w:szCs w:val="22"/>
          <w:lang w:val="hr-HR"/>
        </w:rPr>
      </w:pPr>
      <w:r>
        <w:rPr>
          <w:rFonts w:asciiTheme="minorHAnsi" w:eastAsia="Calibri" w:hAnsiTheme="minorHAnsi" w:cstheme="minorHAnsi"/>
          <w:sz w:val="22"/>
          <w:szCs w:val="22"/>
          <w:lang w:val="hr-HR"/>
        </w:rPr>
        <w:tab/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ab/>
      </w:r>
      <w:r>
        <w:rPr>
          <w:rFonts w:asciiTheme="minorHAnsi" w:eastAsia="Calibri" w:hAnsiTheme="minorHAnsi" w:cstheme="minorHAnsi"/>
          <w:sz w:val="22"/>
          <w:szCs w:val="22"/>
          <w:lang w:val="hr-HR"/>
        </w:rPr>
        <w:tab/>
      </w:r>
    </w:p>
    <w:p w:rsidR="00A406CB" w:rsidRDefault="00A406CB">
      <w:pPr>
        <w:rPr>
          <w:rFonts w:asciiTheme="minorHAnsi" w:eastAsia="Calibri" w:hAnsiTheme="minorHAnsi" w:cstheme="minorHAnsi"/>
          <w:sz w:val="22"/>
          <w:szCs w:val="22"/>
          <w:lang w:val="hr-HR" w:eastAsia="hr-HR"/>
        </w:rPr>
      </w:pPr>
    </w:p>
    <w:p w:rsidR="00A406CB" w:rsidRDefault="00A406CB"/>
    <w:p w:rsidR="00A406CB" w:rsidRDefault="00A406CB"/>
    <w:sectPr w:rsidR="00A40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892628"/>
    <w:multiLevelType w:val="multilevel"/>
    <w:tmpl w:val="9376B35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866C8A"/>
    <w:multiLevelType w:val="multilevel"/>
    <w:tmpl w:val="60DA1848"/>
    <w:lvl w:ilvl="0">
      <w:start w:val="1"/>
      <w:numFmt w:val="bullet"/>
      <w:lvlText w:val=""/>
      <w:lvlJc w:val="left"/>
      <w:pPr>
        <w:ind w:left="1080" w:hanging="360"/>
      </w:pPr>
      <w:rPr>
        <w:rFonts w:ascii="Wingdings" w:eastAsia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66866C8B"/>
    <w:multiLevelType w:val="multilevel"/>
    <w:tmpl w:val="C7768942"/>
    <w:lvl w:ilvl="0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3" w15:restartNumberingAfterBreak="0">
    <w:nsid w:val="66866C8C"/>
    <w:multiLevelType w:val="multilevel"/>
    <w:tmpl w:val="30F6964A"/>
    <w:lvl w:ilvl="0">
      <w:start w:val="1"/>
      <w:numFmt w:val="bullet"/>
      <w:lvlText w:val=""/>
      <w:lvlJc w:val="left"/>
      <w:pPr>
        <w:ind w:left="720" w:hanging="360"/>
      </w:pPr>
      <w:rPr>
        <w:rFonts w:ascii="Wingdings" w:eastAsia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4" w15:restartNumberingAfterBreak="0">
    <w:nsid w:val="66866C8D"/>
    <w:multiLevelType w:val="multilevel"/>
    <w:tmpl w:val="1A324F2C"/>
    <w:lvl w:ilvl="0">
      <w:start w:val="1"/>
      <w:numFmt w:val="bullet"/>
      <w:lvlText w:val=""/>
      <w:lvlJc w:val="left"/>
      <w:pPr>
        <w:ind w:left="720" w:hanging="360"/>
      </w:pPr>
      <w:rPr>
        <w:rFonts w:ascii="Wingdings" w:eastAsia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6CB"/>
    <w:rsid w:val="00647C62"/>
    <w:rsid w:val="00A4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C6CAC"/>
  <w15:docId w15:val="{2229904B-4580-492D-BCC6-20537AE4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paragraph" w:styleId="StandardWeb">
    <w:name w:val="Normal (Web)"/>
    <w:basedOn w:val="Normal"/>
    <w:semiHidden/>
    <w:unhideWhenUsed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pPr>
      <w:spacing w:after="160" w:line="252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r-HR"/>
    </w:rPr>
  </w:style>
  <w:style w:type="character" w:customStyle="1" w:styleId="BezproredaChar">
    <w:name w:val="Bez proreda Char"/>
    <w:basedOn w:val="Zadanifontodlomka"/>
    <w:link w:val="Bezproreda1"/>
    <w:uiPriority w:val="1"/>
    <w:semiHidden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ezproreda1">
    <w:name w:val="Bez proreda1"/>
    <w:link w:val="BezproredaChar"/>
    <w:uiPriority w:val="1"/>
    <w:semiHidden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staknuto">
    <w:name w:val="Emphasis"/>
    <w:basedOn w:val="Zadanifontodlomka"/>
    <w:qFormat/>
    <w:rPr>
      <w:i/>
      <w:iCs/>
    </w:rPr>
  </w:style>
  <w:style w:type="character" w:styleId="Naglaeno">
    <w:name w:val="Strong"/>
    <w:basedOn w:val="Zadanifontodlomka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os-manus-st.skole.hr/oglasi-za-posao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os-manus-st.skole.hr/zakon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manus-st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1501</Words>
  <Characters>8556</Characters>
  <Application>Microsoft Office Word</Application>
  <DocSecurity>0</DocSecurity>
  <Lines>71</Lines>
  <Paragraphs>20</Paragraphs>
  <ScaleCrop>false</ScaleCrop>
  <Company/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Hraste</dc:creator>
  <cp:keywords/>
  <dc:description/>
  <cp:lastModifiedBy>Marita Guć</cp:lastModifiedBy>
  <cp:revision>3</cp:revision>
  <dcterms:created xsi:type="dcterms:W3CDTF">2026-09-30T08:19:00Z</dcterms:created>
  <dcterms:modified xsi:type="dcterms:W3CDTF">2026-09-30T08:19:00Z</dcterms:modified>
</cp:coreProperties>
</file>